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1B4CE7"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SJ-N</w:t>
            </w:r>
          </w:p>
        </w:tc>
      </w:tr>
      <w:tr w:rsidR="00130F26" w:rsidRPr="00745B97" w:rsidTr="00E741E0">
        <w:trPr>
          <w:trHeight w:val="1977"/>
          <w:jc w:val="center"/>
        </w:trPr>
        <w:tc>
          <w:tcPr>
            <w:tcW w:w="4359" w:type="dxa"/>
            <w:tcBorders>
              <w:bottom w:val="nil"/>
            </w:tcBorders>
          </w:tcPr>
          <w:p w:rsidR="00130F26" w:rsidRPr="00C4363D" w:rsidRDefault="001B4CE7"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Conseiller principal</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1B4CE7" w:rsidRPr="001B4CE7" w:rsidRDefault="001B4CE7" w:rsidP="001B4CE7">
            <w:pPr>
              <w:spacing w:after="0" w:line="240" w:lineRule="auto"/>
              <w:jc w:val="both"/>
              <w:outlineLvl w:val="1"/>
              <w:rPr>
                <w:rFonts w:ascii="Times New Roman" w:eastAsia="Times New Roman" w:hAnsi="Times New Roman" w:cs="Times New Roman"/>
                <w:b/>
                <w:bCs/>
                <w:lang w:eastAsia="fr-BE"/>
              </w:rPr>
            </w:pPr>
            <w:bookmarkStart w:id="0" w:name="_GoBack"/>
            <w:r w:rsidRPr="001B4CE7">
              <w:rPr>
                <w:rFonts w:ascii="Times New Roman" w:eastAsia="Times New Roman" w:hAnsi="Times New Roman" w:cs="Times New Roman"/>
                <w:b/>
                <w:bCs/>
                <w:lang w:eastAsia="fr-BE"/>
              </w:rPr>
              <w:t>Jean-Paul KEPPENNE</w:t>
            </w:r>
          </w:p>
          <w:p w:rsidR="001B4CE7" w:rsidRPr="001B4CE7" w:rsidRDefault="001B4CE7" w:rsidP="001B4CE7">
            <w:pPr>
              <w:spacing w:after="0" w:line="240" w:lineRule="auto"/>
              <w:ind w:right="1317"/>
              <w:jc w:val="both"/>
              <w:rPr>
                <w:rFonts w:ascii="Times New Roman" w:eastAsia="Times New Roman" w:hAnsi="Times New Roman" w:cs="Times New Roman"/>
                <w:b/>
                <w:lang w:eastAsia="en-GB"/>
              </w:rPr>
            </w:pPr>
            <w:hyperlink r:id="rId9" w:history="1">
              <w:r w:rsidRPr="001B4CE7">
                <w:rPr>
                  <w:rFonts w:ascii="Times New Roman" w:eastAsia="Times New Roman" w:hAnsi="Times New Roman" w:cs="Times New Roman"/>
                  <w:b/>
                  <w:color w:val="0000FF"/>
                  <w:u w:val="single"/>
                  <w:lang w:eastAsia="en-GB"/>
                </w:rPr>
                <w:t>Jean-Paul.KEPPENNE@ec.europa.eu</w:t>
              </w:r>
            </w:hyperlink>
          </w:p>
          <w:p w:rsidR="00E9679F" w:rsidRDefault="001B4CE7" w:rsidP="001B4CE7">
            <w:pPr>
              <w:spacing w:after="0" w:line="240" w:lineRule="auto"/>
              <w:rPr>
                <w:rFonts w:ascii="Times New Roman" w:eastAsia="Calibri" w:hAnsi="Times New Roman" w:cs="Times New Roman"/>
                <w:b/>
                <w:lang w:val="es-ES" w:eastAsia="en-GB"/>
              </w:rPr>
            </w:pPr>
            <w:r w:rsidRPr="001B4CE7">
              <w:rPr>
                <w:rFonts w:ascii="Times New Roman" w:eastAsia="Calibri" w:hAnsi="Times New Roman" w:cs="Times New Roman"/>
                <w:b/>
              </w:rPr>
              <w:t>+32(0)</w:t>
            </w:r>
            <w:r w:rsidRPr="001B4CE7">
              <w:rPr>
                <w:rFonts w:ascii="Times New Roman" w:eastAsia="Times New Roman" w:hAnsi="Times New Roman" w:cs="Times New Roman"/>
                <w:b/>
                <w:lang w:eastAsia="en-GB"/>
              </w:rPr>
              <w:t>2 29 98377</w:t>
            </w:r>
            <w:bookmarkEnd w:id="0"/>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90211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B4CE7" w:rsidRDefault="001B4CE7" w:rsidP="001B4CE7">
      <w:pPr>
        <w:spacing w:after="0" w:line="240" w:lineRule="auto"/>
        <w:ind w:left="426"/>
        <w:jc w:val="both"/>
        <w:rPr>
          <w:rFonts w:ascii="Times New Roman" w:eastAsia="Calibri" w:hAnsi="Times New Roman" w:cs="Times New Roman"/>
          <w:lang w:eastAsia="en-GB"/>
        </w:rPr>
      </w:pPr>
      <w:r w:rsidRPr="001B4CE7">
        <w:rPr>
          <w:rFonts w:ascii="Times New Roman" w:eastAsia="Calibri" w:hAnsi="Times New Roman" w:cs="Times New Roman"/>
          <w:lang w:eastAsia="en-GB"/>
        </w:rPr>
        <w:t xml:space="preserve">L'équipe fournit des conseils juridiques à la Commission et à ses services, et représente la Commission dans les procédures juridictionnelles (en particulier devant les juridictions de l’Union) dans les matières suivantes en particulier: l’Union économique et monétaire, l’Euro, les mécanismes d'assistance financière, les instruments de recouvrement de la pandémie de Covid-19, les instruments financiers et de garanties budgétaires de l’UE, la BEI, le cadre financier pluriannuel, les principes budgétaires, les ressources propres, la protection des intérêts financiers de l’UE (y compris le Règlement « Conditionnalité »), le Parquet européen et l’OLAF. </w:t>
      </w:r>
    </w:p>
    <w:p w:rsidR="001B4CE7" w:rsidRPr="001B4CE7" w:rsidRDefault="001B4CE7" w:rsidP="001B4CE7">
      <w:pPr>
        <w:spacing w:after="0" w:line="240" w:lineRule="auto"/>
        <w:ind w:left="426"/>
        <w:jc w:val="both"/>
        <w:rPr>
          <w:rFonts w:ascii="Times New Roman" w:eastAsia="Calibri" w:hAnsi="Times New Roman" w:cs="Times New Roman"/>
          <w:lang w:eastAsia="en-GB"/>
        </w:rPr>
      </w:pPr>
    </w:p>
    <w:p w:rsidR="001B4CE7" w:rsidRDefault="001B4CE7" w:rsidP="001B4CE7">
      <w:pPr>
        <w:spacing w:after="0" w:line="240" w:lineRule="auto"/>
        <w:ind w:left="426"/>
        <w:jc w:val="both"/>
        <w:rPr>
          <w:rFonts w:ascii="Times New Roman" w:eastAsia="Calibri" w:hAnsi="Times New Roman" w:cs="Times New Roman"/>
          <w:lang w:eastAsia="en-GB"/>
        </w:rPr>
      </w:pPr>
      <w:r w:rsidRPr="001B4CE7">
        <w:rPr>
          <w:rFonts w:ascii="Times New Roman" w:eastAsia="Calibri" w:hAnsi="Times New Roman" w:cs="Times New Roman"/>
          <w:lang w:eastAsia="en-GB"/>
        </w:rPr>
        <w:t xml:space="preserve">L’équipe interagit également, quand cela s’indique, avec les Services juridiques des autres institutions de l’UE et avec des juristes des </w:t>
      </w:r>
      <w:proofErr w:type="spellStart"/>
      <w:r w:rsidRPr="001B4CE7">
        <w:rPr>
          <w:rFonts w:ascii="Times New Roman" w:eastAsia="Calibri" w:hAnsi="Times New Roman" w:cs="Times New Roman"/>
          <w:lang w:eastAsia="en-GB"/>
        </w:rPr>
        <w:t>Etats</w:t>
      </w:r>
      <w:proofErr w:type="spellEnd"/>
      <w:r w:rsidRPr="001B4CE7">
        <w:rPr>
          <w:rFonts w:ascii="Times New Roman" w:eastAsia="Calibri" w:hAnsi="Times New Roman" w:cs="Times New Roman"/>
          <w:lang w:eastAsia="en-GB"/>
        </w:rPr>
        <w:t xml:space="preserve"> membres. </w:t>
      </w:r>
    </w:p>
    <w:p w:rsidR="001B4CE7" w:rsidRPr="001B4CE7" w:rsidRDefault="001B4CE7" w:rsidP="001B4CE7">
      <w:pPr>
        <w:spacing w:after="0" w:line="240" w:lineRule="auto"/>
        <w:ind w:left="426"/>
        <w:jc w:val="both"/>
        <w:rPr>
          <w:rFonts w:ascii="Times New Roman" w:eastAsia="Calibri" w:hAnsi="Times New Roman" w:cs="Times New Roman"/>
          <w:lang w:eastAsia="en-GB"/>
        </w:rPr>
      </w:pPr>
    </w:p>
    <w:p w:rsidR="00B7355D" w:rsidRPr="00B7355D" w:rsidRDefault="001B4CE7" w:rsidP="001B4CE7">
      <w:pPr>
        <w:spacing w:after="0" w:line="240" w:lineRule="auto"/>
        <w:ind w:left="426"/>
        <w:jc w:val="both"/>
        <w:rPr>
          <w:rFonts w:ascii="Times New Roman" w:eastAsia="Calibri" w:hAnsi="Times New Roman" w:cs="Times New Roman"/>
          <w:lang w:eastAsia="en-GB"/>
        </w:rPr>
      </w:pPr>
      <w:r w:rsidRPr="001B4CE7">
        <w:rPr>
          <w:rFonts w:ascii="Times New Roman" w:eastAsia="Calibri" w:hAnsi="Times New Roman" w:cs="Times New Roman"/>
          <w:lang w:eastAsia="en-GB"/>
        </w:rPr>
        <w:t>L’Expert National Détaché (END) devra épauler l’</w:t>
      </w:r>
      <w:proofErr w:type="spellStart"/>
      <w:r w:rsidRPr="001B4CE7">
        <w:rPr>
          <w:rFonts w:ascii="Times New Roman" w:eastAsia="Calibri" w:hAnsi="Times New Roman" w:cs="Times New Roman"/>
          <w:lang w:eastAsia="en-GB"/>
        </w:rPr>
        <w:t>Equipe</w:t>
      </w:r>
      <w:proofErr w:type="spellEnd"/>
      <w:r w:rsidRPr="001B4CE7">
        <w:rPr>
          <w:rFonts w:ascii="Times New Roman" w:eastAsia="Calibri" w:hAnsi="Times New Roman" w:cs="Times New Roman"/>
          <w:lang w:eastAsia="en-GB"/>
        </w:rPr>
        <w:t xml:space="preserve"> </w:t>
      </w:r>
      <w:proofErr w:type="spellStart"/>
      <w:r w:rsidRPr="001B4CE7">
        <w:rPr>
          <w:rFonts w:ascii="Times New Roman" w:eastAsia="Calibri" w:hAnsi="Times New Roman" w:cs="Times New Roman"/>
          <w:lang w:eastAsia="en-GB"/>
        </w:rPr>
        <w:t>Eurozone</w:t>
      </w:r>
      <w:proofErr w:type="spellEnd"/>
      <w:r w:rsidRPr="001B4CE7">
        <w:rPr>
          <w:rFonts w:ascii="Times New Roman" w:eastAsia="Calibri" w:hAnsi="Times New Roman" w:cs="Times New Roman"/>
          <w:lang w:eastAsia="en-GB"/>
        </w:rPr>
        <w:t xml:space="preserve"> dans toutes ces activités.</w:t>
      </w:r>
    </w:p>
    <w:p w:rsidR="00B7355D" w:rsidRDefault="00B7355D"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1B4CE7">
        <w:rPr>
          <w:rFonts w:ascii="Times New Roman" w:eastAsia="Times New Roman" w:hAnsi="Times New Roman" w:cs="Times New Roman"/>
          <w:lang w:eastAsia="en-GB"/>
        </w:rPr>
        <w:t>droit</w:t>
      </w:r>
      <w:r w:rsidR="000A1797" w:rsidRPr="000A1797">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Default="001B4CE7" w:rsidP="000A1797">
      <w:pPr>
        <w:tabs>
          <w:tab w:val="left" w:pos="1276"/>
        </w:tabs>
        <w:spacing w:after="0" w:line="240" w:lineRule="auto"/>
        <w:ind w:left="709" w:right="60"/>
        <w:jc w:val="both"/>
        <w:rPr>
          <w:rFonts w:ascii="Times New Roman" w:hAnsi="Times New Roman" w:cs="Times New Roman"/>
        </w:rPr>
      </w:pPr>
      <w:r w:rsidRPr="001B4CE7">
        <w:rPr>
          <w:rFonts w:ascii="Times New Roman" w:hAnsi="Times New Roman" w:cs="Times New Roman"/>
        </w:rPr>
        <w:t>Exigences: l’END doit avoir une bonne connaissance du rôle et du fonctionnement de la Commission, de même que des procédures décisionnelles prévues par les Traités. Il/Elle doit avoir de bonnes capacités rédactionnelles et de communication</w:t>
      </w:r>
      <w:r w:rsidR="000A1797" w:rsidRPr="000A1797">
        <w:rPr>
          <w:rFonts w:ascii="Times New Roman" w:hAnsi="Times New Roman" w:cs="Times New Roman"/>
        </w:rPr>
        <w:t>.</w:t>
      </w:r>
    </w:p>
    <w:p w:rsidR="001B4CE7" w:rsidRPr="00EB414C" w:rsidRDefault="001B4CE7" w:rsidP="000A1797">
      <w:pPr>
        <w:tabs>
          <w:tab w:val="left" w:pos="1276"/>
        </w:tabs>
        <w:spacing w:after="0" w:line="240" w:lineRule="auto"/>
        <w:ind w:left="709" w:right="60"/>
        <w:jc w:val="both"/>
        <w:rPr>
          <w:rFonts w:ascii="Times New Roman" w:hAnsi="Times New Roman" w:cs="Times New Roman"/>
        </w:rPr>
      </w:pPr>
      <w:r w:rsidRPr="001B4CE7">
        <w:rPr>
          <w:rFonts w:ascii="Times New Roman" w:hAnsi="Times New Roman" w:cs="Times New Roman"/>
        </w:rPr>
        <w:t>Avoir une expérience professionnelle relative aux domaines traités par l'</w:t>
      </w:r>
      <w:r>
        <w:rPr>
          <w:rFonts w:ascii="Times New Roman" w:hAnsi="Times New Roman" w:cs="Times New Roman"/>
        </w:rPr>
        <w:t>é</w:t>
      </w:r>
      <w:r w:rsidRPr="001B4CE7">
        <w:rPr>
          <w:rFonts w:ascii="Times New Roman" w:hAnsi="Times New Roman" w:cs="Times New Roman"/>
        </w:rPr>
        <w:t>quipe EEI est important.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B4CE7"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1B4CE7">
        <w:rPr>
          <w:rFonts w:ascii="Times New Roman" w:hAnsi="Times New Roman" w:cs="Times New Roman"/>
        </w:rPr>
        <w:t>Une excellente connaissance de l'anglais est indispensable. Une bonne connaissance du français ou d’une autre langue de l’UE est souhaitable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ean-Paul.KEPPENNE@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893F-0555-48CA-8CD0-0E693DF1B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1255</Words>
  <Characters>7485</Characters>
  <Application>Microsoft Office Word</Application>
  <DocSecurity>0</DocSecurity>
  <Lines>233</Lines>
  <Paragraphs>91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2022-10-13T13:30:00Z</dcterms:created>
  <dcterms:modified xsi:type="dcterms:W3CDTF">2022-10-13T13:30:00Z</dcterms:modified>
</cp:coreProperties>
</file>