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0F26"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r w:rsidRPr="00AF7D78">
        <w:rPr>
          <w:rFonts w:ascii="Times New Roman" w:eastAsia="Times New Roman" w:hAnsi="Times New Roman" w:cs="Times New Roman"/>
          <w:noProof/>
          <w:sz w:val="24"/>
          <w:szCs w:val="20"/>
          <w:lang w:val="en-GB" w:eastAsia="en-GB"/>
        </w:rPr>
        <w:drawing>
          <wp:anchor distT="0" distB="0" distL="114300" distR="114300" simplePos="0" relativeHeight="251659264" behindDoc="1" locked="0" layoutInCell="1" allowOverlap="0" wp14:anchorId="2E1D9E90" wp14:editId="4158CD2F">
            <wp:simplePos x="0" y="0"/>
            <wp:positionH relativeFrom="column">
              <wp:posOffset>-19050</wp:posOffset>
            </wp:positionH>
            <wp:positionV relativeFrom="paragraph">
              <wp:posOffset>-223520</wp:posOffset>
            </wp:positionV>
            <wp:extent cx="1381125" cy="685800"/>
            <wp:effectExtent l="0" t="0" r="9525" b="0"/>
            <wp:wrapTight wrapText="bothSides">
              <wp:wrapPolygon edited="0">
                <wp:start x="0" y="0"/>
                <wp:lineTo x="0" y="21000"/>
                <wp:lineTo x="21451" y="21000"/>
                <wp:lineTo x="2145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81125" cy="6858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30F26"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AVIS DE VACANCE</w:t>
      </w: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EXPERT NATIONAL DETACHE A LA COMMISSION EUROPEENNE</w:t>
      </w: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p>
    <w:tbl>
      <w:tblPr>
        <w:tblStyle w:val="TableGrid"/>
        <w:tblW w:w="0" w:type="auto"/>
        <w:jc w:val="center"/>
        <w:tblLook w:val="04A0" w:firstRow="1" w:lastRow="0" w:firstColumn="1" w:lastColumn="0" w:noHBand="0" w:noVBand="1"/>
      </w:tblPr>
      <w:tblGrid>
        <w:gridCol w:w="4359"/>
        <w:gridCol w:w="5597"/>
      </w:tblGrid>
      <w:tr w:rsidR="00130F26" w:rsidRPr="00745B97" w:rsidTr="00E741E0">
        <w:trPr>
          <w:trHeight w:val="611"/>
          <w:jc w:val="center"/>
        </w:trPr>
        <w:tc>
          <w:tcPr>
            <w:tcW w:w="4359" w:type="dxa"/>
          </w:tcPr>
          <w:p w:rsidR="00130F26" w:rsidRDefault="00130F26" w:rsidP="00782068">
            <w:pPr>
              <w:spacing w:after="0"/>
              <w:rPr>
                <w:rFonts w:ascii="Times New Roman" w:eastAsia="Times New Roman" w:hAnsi="Times New Roman" w:cs="Times New Roman"/>
                <w:b/>
                <w:sz w:val="24"/>
                <w:szCs w:val="24"/>
                <w:lang w:eastAsia="en-GB"/>
              </w:rPr>
            </w:pPr>
            <w:r w:rsidRPr="00C4363D">
              <w:rPr>
                <w:rFonts w:ascii="Times New Roman" w:eastAsia="Times New Roman" w:hAnsi="Times New Roman" w:cs="Times New Roman"/>
                <w:b/>
                <w:sz w:val="24"/>
                <w:szCs w:val="24"/>
                <w:lang w:eastAsia="en-GB"/>
              </w:rPr>
              <w:t>Intitulé du poste:</w:t>
            </w:r>
          </w:p>
          <w:p w:rsidR="00782068" w:rsidRPr="00782068" w:rsidRDefault="00782068" w:rsidP="00782068">
            <w:pPr>
              <w:spacing w:after="0"/>
              <w:rPr>
                <w:rFonts w:ascii="Times New Roman" w:eastAsia="Times New Roman" w:hAnsi="Times New Roman" w:cs="Times New Roman"/>
                <w:b/>
                <w:sz w:val="24"/>
                <w:szCs w:val="24"/>
                <w:lang w:eastAsia="en-GB"/>
              </w:rPr>
            </w:pPr>
            <w:r w:rsidRPr="00745B97">
              <w:rPr>
                <w:rFonts w:ascii="Times New Roman" w:eastAsia="Times New Roman" w:hAnsi="Times New Roman" w:cs="Times New Roman"/>
                <w:sz w:val="24"/>
                <w:szCs w:val="24"/>
                <w:lang w:eastAsia="en-GB"/>
              </w:rPr>
              <w:t>(DG-DIR-UNITE)</w:t>
            </w:r>
          </w:p>
        </w:tc>
        <w:tc>
          <w:tcPr>
            <w:tcW w:w="5597" w:type="dxa"/>
            <w:vAlign w:val="center"/>
          </w:tcPr>
          <w:p w:rsidR="00130F26" w:rsidRPr="00C4363D" w:rsidRDefault="00D86EEB" w:rsidP="00AD4AC5">
            <w:pPr>
              <w:rPr>
                <w:rFonts w:ascii="Times New Roman" w:eastAsia="Times New Roman" w:hAnsi="Times New Roman" w:cs="Times New Roman"/>
                <w:b/>
                <w:sz w:val="24"/>
                <w:szCs w:val="20"/>
                <w:lang w:eastAsia="en-GB"/>
              </w:rPr>
            </w:pPr>
            <w:r>
              <w:rPr>
                <w:rFonts w:ascii="Times New Roman" w:eastAsia="Times New Roman" w:hAnsi="Times New Roman" w:cs="Times New Roman"/>
                <w:b/>
                <w:sz w:val="24"/>
                <w:szCs w:val="20"/>
                <w:lang w:eastAsia="en-GB"/>
              </w:rPr>
              <w:t>CNECT-A-2</w:t>
            </w:r>
          </w:p>
        </w:tc>
      </w:tr>
      <w:tr w:rsidR="00130F26" w:rsidRPr="00745B97" w:rsidTr="00E741E0">
        <w:trPr>
          <w:trHeight w:val="1977"/>
          <w:jc w:val="center"/>
        </w:trPr>
        <w:tc>
          <w:tcPr>
            <w:tcW w:w="4359" w:type="dxa"/>
            <w:tcBorders>
              <w:bottom w:val="nil"/>
            </w:tcBorders>
          </w:tcPr>
          <w:p w:rsidR="00130F26" w:rsidRPr="00C4363D" w:rsidRDefault="00130F26" w:rsidP="00C4363D">
            <w:pPr>
              <w:tabs>
                <w:tab w:val="left" w:pos="1697"/>
              </w:tabs>
              <w:spacing w:after="0"/>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Chef d’unité :</w:t>
            </w:r>
          </w:p>
          <w:p w:rsidR="00130F26" w:rsidRPr="00C4363D" w:rsidRDefault="00130F26" w:rsidP="00C4363D">
            <w:pPr>
              <w:tabs>
                <w:tab w:val="left" w:pos="1697"/>
              </w:tabs>
              <w:spacing w:after="0"/>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Adresse e-mail :</w:t>
            </w:r>
          </w:p>
          <w:p w:rsidR="00130F26" w:rsidRPr="00C4363D" w:rsidRDefault="00130F26" w:rsidP="00C4363D">
            <w:pPr>
              <w:tabs>
                <w:tab w:val="left" w:pos="1697"/>
              </w:tabs>
              <w:spacing w:after="0"/>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Téléphone :</w:t>
            </w:r>
          </w:p>
          <w:p w:rsidR="00130F26" w:rsidRPr="00C4363D" w:rsidRDefault="00130F26" w:rsidP="00C4363D">
            <w:pPr>
              <w:tabs>
                <w:tab w:val="left" w:pos="1697"/>
              </w:tabs>
              <w:spacing w:after="0"/>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Nombre de postes disponibles:</w:t>
            </w:r>
          </w:p>
          <w:p w:rsidR="00130F26" w:rsidRPr="00C4363D" w:rsidRDefault="00130F26" w:rsidP="00C4363D">
            <w:pPr>
              <w:tabs>
                <w:tab w:val="left" w:pos="1697"/>
              </w:tabs>
              <w:spacing w:after="0"/>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Prise de fonction souhaitée :</w:t>
            </w:r>
          </w:p>
          <w:p w:rsidR="00130F26" w:rsidRPr="00C4363D" w:rsidRDefault="00130F26" w:rsidP="00C4363D">
            <w:pPr>
              <w:tabs>
                <w:tab w:val="left" w:pos="1697"/>
              </w:tabs>
              <w:spacing w:after="0"/>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Durée initiale souhaitée :</w:t>
            </w:r>
          </w:p>
          <w:p w:rsidR="00130F26" w:rsidRPr="00C4363D" w:rsidRDefault="00130F26" w:rsidP="00C4363D">
            <w:pPr>
              <w:spacing w:after="0"/>
              <w:rPr>
                <w:rFonts w:ascii="Times New Roman" w:eastAsia="Times New Roman" w:hAnsi="Times New Roman" w:cs="Times New Roman"/>
                <w:b/>
                <w:sz w:val="24"/>
                <w:szCs w:val="20"/>
                <w:lang w:eastAsia="en-GB"/>
              </w:rPr>
            </w:pPr>
            <w:r w:rsidRPr="00C4363D">
              <w:rPr>
                <w:rFonts w:ascii="Times New Roman" w:eastAsia="Times New Roman" w:hAnsi="Times New Roman" w:cs="Times New Roman"/>
                <w:b/>
                <w:lang w:eastAsia="en-GB"/>
              </w:rPr>
              <w:t>Lieu d’affectation :</w:t>
            </w:r>
          </w:p>
        </w:tc>
        <w:tc>
          <w:tcPr>
            <w:tcW w:w="5597" w:type="dxa"/>
          </w:tcPr>
          <w:p w:rsidR="00D86EEB" w:rsidRPr="00D86EEB" w:rsidRDefault="00D86EEB" w:rsidP="00D86EEB">
            <w:pPr>
              <w:spacing w:after="0"/>
              <w:rPr>
                <w:rFonts w:ascii="Times New Roman" w:hAnsi="Times New Roman" w:cs="Times New Roman"/>
                <w:b/>
                <w:lang w:val="en-GB"/>
              </w:rPr>
            </w:pPr>
            <w:r w:rsidRPr="00D86EEB">
              <w:rPr>
                <w:rFonts w:ascii="Times New Roman" w:hAnsi="Times New Roman" w:cs="Times New Roman"/>
                <w:b/>
                <w:lang w:val="en-GB"/>
              </w:rPr>
              <w:t>Kilian Gross</w:t>
            </w:r>
          </w:p>
          <w:p w:rsidR="00D86EEB" w:rsidRPr="00D86EEB" w:rsidRDefault="000811D3" w:rsidP="00D86EEB">
            <w:pPr>
              <w:spacing w:after="0"/>
              <w:rPr>
                <w:rFonts w:ascii="Times New Roman" w:hAnsi="Times New Roman" w:cs="Times New Roman"/>
                <w:b/>
                <w:lang w:val="en-GB"/>
              </w:rPr>
            </w:pPr>
            <w:hyperlink r:id="rId8" w:history="1">
              <w:r w:rsidR="00D86EEB" w:rsidRPr="00FF05D4">
                <w:rPr>
                  <w:rStyle w:val="Hyperlink"/>
                  <w:rFonts w:ascii="Times New Roman" w:hAnsi="Times New Roman" w:cs="Times New Roman"/>
                  <w:b/>
                  <w:color w:val="0000FF"/>
                  <w:lang w:val="en-GB"/>
                </w:rPr>
                <w:t>kilian.gross@ec.europa.eu</w:t>
              </w:r>
            </w:hyperlink>
            <w:r w:rsidR="00D86EEB">
              <w:rPr>
                <w:rFonts w:ascii="Times New Roman" w:hAnsi="Times New Roman" w:cs="Times New Roman"/>
                <w:b/>
                <w:lang w:val="en-GB"/>
              </w:rPr>
              <w:t xml:space="preserve"> </w:t>
            </w:r>
          </w:p>
          <w:p w:rsidR="00130F26" w:rsidRPr="00C4363D" w:rsidRDefault="00D86EEB" w:rsidP="00D86EEB">
            <w:pPr>
              <w:spacing w:after="0"/>
              <w:rPr>
                <w:rFonts w:ascii="Times New Roman" w:eastAsia="Times New Roman" w:hAnsi="Times New Roman" w:cs="Times New Roman"/>
                <w:b/>
                <w:lang w:val="de-DE" w:eastAsia="en-GB"/>
              </w:rPr>
            </w:pPr>
            <w:r w:rsidRPr="000811D3">
              <w:rPr>
                <w:rFonts w:ascii="Times New Roman" w:hAnsi="Times New Roman" w:cs="Times New Roman"/>
                <w:b/>
              </w:rPr>
              <w:t>+32 229 50385</w:t>
            </w:r>
          </w:p>
          <w:p w:rsidR="00130F26" w:rsidRPr="00C4363D" w:rsidRDefault="00130F26" w:rsidP="00C4363D">
            <w:pPr>
              <w:spacing w:after="0"/>
              <w:rPr>
                <w:rFonts w:ascii="Times New Roman" w:eastAsia="Times New Roman" w:hAnsi="Times New Roman" w:cs="Times New Roman"/>
                <w:b/>
                <w:sz w:val="24"/>
                <w:szCs w:val="20"/>
                <w:lang w:eastAsia="en-GB"/>
              </w:rPr>
            </w:pPr>
            <w:r w:rsidRPr="00C4363D">
              <w:rPr>
                <w:rFonts w:ascii="Times New Roman" w:hAnsi="Times New Roman" w:cs="Times New Roman"/>
                <w:b/>
              </w:rPr>
              <w:t>1</w:t>
            </w:r>
          </w:p>
          <w:p w:rsidR="005E606B" w:rsidRPr="00C4363D" w:rsidRDefault="000811D3" w:rsidP="00C4363D">
            <w:pPr>
              <w:spacing w:after="0"/>
              <w:ind w:right="1317"/>
              <w:jc w:val="both"/>
              <w:rPr>
                <w:rFonts w:ascii="Times New Roman" w:hAnsi="Times New Roman" w:cs="Times New Roman"/>
                <w:b/>
              </w:rPr>
            </w:pPr>
            <w:r>
              <w:rPr>
                <w:rFonts w:ascii="Times New Roman" w:hAnsi="Times New Roman" w:cs="Times New Roman"/>
                <w:b/>
              </w:rPr>
              <w:t>1</w:t>
            </w:r>
            <w:r w:rsidRPr="000811D3">
              <w:rPr>
                <w:rFonts w:ascii="Times New Roman" w:hAnsi="Times New Roman" w:cs="Times New Roman"/>
                <w:b/>
                <w:vertAlign w:val="superscript"/>
              </w:rPr>
              <w:t>er</w:t>
            </w:r>
            <w:r>
              <w:rPr>
                <w:rFonts w:ascii="Times New Roman" w:hAnsi="Times New Roman" w:cs="Times New Roman"/>
                <w:b/>
              </w:rPr>
              <w:t xml:space="preserve"> </w:t>
            </w:r>
            <w:r w:rsidR="005E606B" w:rsidRPr="00C4363D">
              <w:rPr>
                <w:rFonts w:ascii="Times New Roman" w:hAnsi="Times New Roman" w:cs="Times New Roman"/>
                <w:b/>
              </w:rPr>
              <w:t>trimestre 202</w:t>
            </w:r>
            <w:r>
              <w:rPr>
                <w:rFonts w:ascii="Times New Roman" w:hAnsi="Times New Roman" w:cs="Times New Roman"/>
                <w:b/>
              </w:rPr>
              <w:t>3</w:t>
            </w:r>
            <w:bookmarkStart w:id="0" w:name="_GoBack"/>
            <w:bookmarkEnd w:id="0"/>
            <w:r w:rsidR="005E606B" w:rsidRPr="00C4363D">
              <w:rPr>
                <w:rFonts w:ascii="Times New Roman" w:hAnsi="Times New Roman" w:cs="Times New Roman"/>
                <w:b/>
              </w:rPr>
              <w:t xml:space="preserve"> </w:t>
            </w:r>
          </w:p>
          <w:p w:rsidR="00130F26" w:rsidRPr="00C4363D" w:rsidRDefault="00130F26" w:rsidP="00C4363D">
            <w:pPr>
              <w:spacing w:after="0"/>
              <w:ind w:right="1317"/>
              <w:jc w:val="both"/>
              <w:rPr>
                <w:rFonts w:ascii="Times New Roman" w:eastAsia="Times New Roman" w:hAnsi="Times New Roman" w:cs="Times New Roman"/>
                <w:b/>
                <w:sz w:val="24"/>
                <w:szCs w:val="20"/>
                <w:lang w:eastAsia="en-GB"/>
              </w:rPr>
            </w:pPr>
            <w:r w:rsidRPr="00C4363D">
              <w:rPr>
                <w:rFonts w:ascii="Times New Roman" w:hAnsi="Times New Roman" w:cs="Times New Roman"/>
                <w:b/>
              </w:rPr>
              <w:t>2 ans</w:t>
            </w:r>
          </w:p>
          <w:p w:rsidR="00130F26" w:rsidRPr="00C4363D" w:rsidRDefault="00456A5D" w:rsidP="00C4363D">
            <w:pPr>
              <w:spacing w:after="0"/>
              <w:rPr>
                <w:rFonts w:ascii="Times New Roman" w:eastAsia="Times New Roman" w:hAnsi="Times New Roman" w:cs="Times New Roman"/>
                <w:b/>
                <w:sz w:val="24"/>
                <w:szCs w:val="20"/>
                <w:lang w:eastAsia="en-GB"/>
              </w:rPr>
            </w:pPr>
            <w:r>
              <w:rPr>
                <w:rFonts w:ascii="Times New Roman" w:eastAsia="MS Minngs" w:hAnsi="Times New Roman" w:cs="Times New Roman"/>
                <w:b/>
                <w:bCs/>
                <w:lang w:val="fr-FR" w:eastAsia="en-GB"/>
              </w:rPr>
              <w:sym w:font="Wingdings 2" w:char="F053"/>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lang w:eastAsia="en-GB"/>
              </w:rPr>
              <w:t xml:space="preserve">Bruxelles  </w:t>
            </w:r>
            <w:r w:rsidR="00130F26" w:rsidRPr="00C4363D">
              <w:rPr>
                <w:rFonts w:ascii="Times New Roman" w:eastAsia="MS Minngs" w:hAnsi="Times New Roman" w:cs="Times New Roman"/>
                <w:b/>
                <w:bCs/>
                <w:lang w:val="fr-FR" w:eastAsia="en-GB"/>
              </w:rPr>
              <w:sym w:font="Wingdings 2" w:char="F0A3"/>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lang w:eastAsia="en-GB"/>
              </w:rPr>
              <w:t xml:space="preserve">Luxembourg  </w:t>
            </w:r>
            <w:r w:rsidR="00130F26" w:rsidRPr="00C4363D">
              <w:rPr>
                <w:rFonts w:ascii="Times New Roman" w:eastAsia="MS Minngs" w:hAnsi="Times New Roman" w:cs="Times New Roman"/>
                <w:b/>
                <w:bCs/>
                <w:lang w:val="fr-FR" w:eastAsia="en-GB"/>
              </w:rPr>
              <w:sym w:font="Wingdings 2" w:char="F0A3"/>
            </w:r>
            <w:r w:rsidR="00130F26" w:rsidRPr="00C4363D">
              <w:rPr>
                <w:rFonts w:ascii="Times New Roman" w:eastAsia="MS Minngs" w:hAnsi="Times New Roman" w:cs="Times New Roman"/>
                <w:b/>
                <w:bCs/>
                <w:lang w:val="fr-FR" w:eastAsia="en-GB"/>
              </w:rPr>
              <w:t xml:space="preserve"> A</w:t>
            </w:r>
            <w:proofErr w:type="spellStart"/>
            <w:r w:rsidR="00130F26" w:rsidRPr="00C4363D">
              <w:rPr>
                <w:rFonts w:ascii="Times New Roman" w:eastAsia="Times New Roman" w:hAnsi="Times New Roman" w:cs="Times New Roman"/>
                <w:b/>
                <w:lang w:eastAsia="en-GB"/>
              </w:rPr>
              <w:t>utre</w:t>
            </w:r>
            <w:proofErr w:type="spellEnd"/>
            <w:r w:rsidR="00130F26" w:rsidRPr="00C4363D">
              <w:rPr>
                <w:rFonts w:ascii="Times New Roman" w:eastAsia="Times New Roman" w:hAnsi="Times New Roman" w:cs="Times New Roman"/>
                <w:b/>
                <w:lang w:eastAsia="en-GB"/>
              </w:rPr>
              <w:t>: ……………..</w:t>
            </w:r>
          </w:p>
        </w:tc>
      </w:tr>
      <w:tr w:rsidR="00130F26" w:rsidRPr="00745B97" w:rsidTr="00E741E0">
        <w:trPr>
          <w:trHeight w:val="545"/>
          <w:jc w:val="center"/>
        </w:trPr>
        <w:tc>
          <w:tcPr>
            <w:tcW w:w="4359" w:type="dxa"/>
            <w:tcBorders>
              <w:top w:val="nil"/>
              <w:left w:val="single" w:sz="4" w:space="0" w:color="auto"/>
              <w:bottom w:val="single" w:sz="4" w:space="0" w:color="auto"/>
              <w:right w:val="single" w:sz="4" w:space="0" w:color="auto"/>
            </w:tcBorders>
          </w:tcPr>
          <w:p w:rsidR="00130F26" w:rsidRPr="00745B97" w:rsidRDefault="00130F26" w:rsidP="00E741E0">
            <w:pPr>
              <w:rPr>
                <w:rFonts w:ascii="Times New Roman" w:eastAsia="Times New Roman" w:hAnsi="Times New Roman" w:cs="Times New Roman"/>
                <w:sz w:val="24"/>
                <w:szCs w:val="20"/>
                <w:lang w:eastAsia="en-GB"/>
              </w:rPr>
            </w:pPr>
          </w:p>
        </w:tc>
        <w:tc>
          <w:tcPr>
            <w:tcW w:w="5597" w:type="dxa"/>
            <w:tcBorders>
              <w:left w:val="single" w:sz="4" w:space="0" w:color="auto"/>
            </w:tcBorders>
            <w:vAlign w:val="center"/>
          </w:tcPr>
          <w:p w:rsidR="00130F26" w:rsidRPr="00C4363D" w:rsidRDefault="00456A5D" w:rsidP="00E741E0">
            <w:pPr>
              <w:rPr>
                <w:rFonts w:ascii="Times New Roman" w:eastAsia="Times New Roman" w:hAnsi="Times New Roman" w:cs="Times New Roman"/>
                <w:b/>
                <w:sz w:val="24"/>
                <w:szCs w:val="20"/>
                <w:lang w:eastAsia="en-GB"/>
              </w:rPr>
            </w:pPr>
            <w:r>
              <w:rPr>
                <w:rFonts w:ascii="Times New Roman" w:eastAsia="MS Minngs" w:hAnsi="Times New Roman" w:cs="Times New Roman"/>
                <w:b/>
                <w:bCs/>
                <w:lang w:val="fr-FR" w:eastAsia="en-GB"/>
              </w:rPr>
              <w:sym w:font="Wingdings 2" w:char="F053"/>
            </w:r>
            <w:r w:rsidR="00130F26" w:rsidRPr="00C4363D">
              <w:rPr>
                <w:rFonts w:ascii="Times New Roman" w:eastAsia="Times New Roman" w:hAnsi="Times New Roman" w:cs="Times New Roman"/>
                <w:b/>
                <w:bCs/>
                <w:lang w:eastAsia="en-GB"/>
              </w:rPr>
              <w:t xml:space="preserve">    </w:t>
            </w:r>
            <w:r w:rsidR="00130F26" w:rsidRPr="00C4363D">
              <w:rPr>
                <w:rFonts w:ascii="Times New Roman" w:eastAsia="Times New Roman" w:hAnsi="Times New Roman" w:cs="Times New Roman"/>
                <w:b/>
                <w:lang w:eastAsia="en-GB"/>
              </w:rPr>
              <w:t xml:space="preserve">Avec indemnités                </w:t>
            </w:r>
            <w:r w:rsidR="00130F26" w:rsidRPr="00C4363D">
              <w:rPr>
                <w:rFonts w:ascii="Times New Roman" w:eastAsia="MS Minngs" w:hAnsi="Times New Roman" w:cs="Times New Roman"/>
                <w:b/>
                <w:bCs/>
                <w:lang w:val="fr-FR" w:eastAsia="en-GB"/>
              </w:rPr>
              <w:sym w:font="Wingdings 2" w:char="F0A3"/>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bCs/>
                <w:lang w:eastAsia="en-GB"/>
              </w:rPr>
              <w:t> </w:t>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lang w:eastAsia="en-GB"/>
              </w:rPr>
              <w:t>Sans frais</w:t>
            </w:r>
          </w:p>
        </w:tc>
      </w:tr>
      <w:tr w:rsidR="00130F26" w:rsidRPr="00745B97" w:rsidTr="00E741E0">
        <w:trPr>
          <w:trHeight w:val="2112"/>
          <w:jc w:val="center"/>
        </w:trPr>
        <w:tc>
          <w:tcPr>
            <w:tcW w:w="9956" w:type="dxa"/>
            <w:gridSpan w:val="2"/>
            <w:tcBorders>
              <w:top w:val="nil"/>
              <w:left w:val="single" w:sz="4" w:space="0" w:color="auto"/>
              <w:bottom w:val="single" w:sz="4" w:space="0" w:color="auto"/>
            </w:tcBorders>
            <w:vAlign w:val="center"/>
          </w:tcPr>
          <w:p w:rsidR="00130F26" w:rsidRPr="00745B97" w:rsidRDefault="00130F26" w:rsidP="00C4363D">
            <w:pPr>
              <w:spacing w:after="0"/>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Cet avis est également ouvert</w:t>
            </w:r>
          </w:p>
          <w:p w:rsidR="00130F26" w:rsidRPr="00745B97" w:rsidRDefault="00130F26" w:rsidP="00C4363D">
            <w:pPr>
              <w:spacing w:after="0"/>
              <w:rPr>
                <w:rFonts w:ascii="Times New Roman" w:eastAsia="Times New Roman" w:hAnsi="Times New Roman" w:cs="Times New Roman"/>
                <w:b/>
                <w:bCs/>
                <w:lang w:eastAsia="en-GB"/>
              </w:rPr>
            </w:pP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w:t>
            </w:r>
            <w:proofErr w:type="gramStart"/>
            <w:r w:rsidRPr="00745B97">
              <w:rPr>
                <w:rFonts w:ascii="Times New Roman" w:eastAsia="Times New Roman" w:hAnsi="Times New Roman" w:cs="Times New Roman"/>
                <w:b/>
                <w:bCs/>
                <w:lang w:eastAsia="en-GB"/>
              </w:rPr>
              <w:t>aux</w:t>
            </w:r>
            <w:proofErr w:type="gramEnd"/>
            <w:r w:rsidRPr="00745B97">
              <w:rPr>
                <w:rFonts w:ascii="Times New Roman" w:eastAsia="Times New Roman" w:hAnsi="Times New Roman" w:cs="Times New Roman"/>
                <w:b/>
                <w:bCs/>
                <w:lang w:eastAsia="en-GB"/>
              </w:rPr>
              <w:t xml:space="preserve"> pays AELE suivants :</w:t>
            </w:r>
          </w:p>
          <w:p w:rsidR="00130F26" w:rsidRPr="00745B97" w:rsidRDefault="00130F26" w:rsidP="00C4363D">
            <w:pPr>
              <w:tabs>
                <w:tab w:val="left" w:pos="743"/>
              </w:tabs>
              <w:spacing w:after="0"/>
              <w:ind w:right="-1739"/>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Islande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Liechtenstein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Norvège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Suisse</w:t>
            </w:r>
            <w:r w:rsidRPr="00745B97">
              <w:rPr>
                <w:rFonts w:ascii="Times New Roman" w:eastAsia="Times New Roman" w:hAnsi="Times New Roman" w:cs="Times New Roman"/>
                <w:lang w:eastAsia="en-GB"/>
              </w:rPr>
              <w:t xml:space="preserve"> </w:t>
            </w:r>
          </w:p>
          <w:p w:rsidR="00130F26" w:rsidRPr="00745B97" w:rsidRDefault="00130F26" w:rsidP="00C4363D">
            <w:pPr>
              <w:tabs>
                <w:tab w:val="left" w:pos="743"/>
              </w:tabs>
              <w:spacing w:after="0"/>
              <w:ind w:right="-1739"/>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Accord AELE-EEE in-Kind (Islande, Liechtenstein, Norvège)   </w:t>
            </w:r>
            <w:r w:rsidRPr="00745B97">
              <w:rPr>
                <w:rFonts w:ascii="Times New Roman" w:eastAsia="Times New Roman" w:hAnsi="Times New Roman" w:cs="Times New Roman"/>
                <w:b/>
                <w:lang w:eastAsia="en-GB"/>
              </w:rPr>
              <w:br/>
            </w: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aux pays tiers suivants: </w:t>
            </w:r>
          </w:p>
          <w:p w:rsidR="00130F26" w:rsidRPr="00745B97" w:rsidRDefault="00130F26" w:rsidP="00C4363D">
            <w:pPr>
              <w:spacing w:after="0"/>
              <w:rPr>
                <w:rFonts w:ascii="Times New Roman" w:eastAsia="Times New Roman" w:hAnsi="Times New Roman" w:cs="Times New Roman"/>
                <w:lang w:eastAsia="en-GB"/>
              </w:rPr>
            </w:pP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aux organisations intergouvernementales suivantes: </w:t>
            </w:r>
          </w:p>
        </w:tc>
      </w:tr>
    </w:tbl>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1.</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Nature des fonctions</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D86EEB" w:rsidRPr="00D86EEB" w:rsidRDefault="00D86EEB" w:rsidP="00D86EEB">
      <w:pPr>
        <w:spacing w:after="0" w:line="240" w:lineRule="auto"/>
        <w:ind w:left="426"/>
        <w:jc w:val="both"/>
        <w:rPr>
          <w:rFonts w:ascii="Times New Roman" w:eastAsia="Calibri" w:hAnsi="Times New Roman" w:cs="Times New Roman"/>
          <w:lang w:eastAsia="en-GB"/>
        </w:rPr>
      </w:pPr>
      <w:r w:rsidRPr="00D86EEB">
        <w:rPr>
          <w:rFonts w:ascii="Times New Roman" w:eastAsia="Calibri" w:hAnsi="Times New Roman" w:cs="Times New Roman"/>
          <w:lang w:eastAsia="en-GB"/>
        </w:rPr>
        <w:t xml:space="preserve">L'expert national détaché doit contribuer à l'élaboration et à la mise en œuvre d'initiatives liées à la politique européenne en matière d'intelligence artificielle, en mettant particulièrement l'accent sur le plan coordonné adopté en 2018 et révisé en 2021 (voir </w:t>
      </w:r>
      <w:hyperlink r:id="rId9" w:history="1">
        <w:r w:rsidRPr="00D86EEB">
          <w:rPr>
            <w:rFonts w:ascii="Times New Roman" w:eastAsia="Calibri" w:hAnsi="Times New Roman" w:cs="Times New Roman"/>
            <w:color w:val="0000FF"/>
            <w:u w:val="single"/>
            <w:lang w:eastAsia="en-GB"/>
          </w:rPr>
          <w:t>COM(2021)205 du 21 avril 2021 "Favoriser une approche européenne en matière d'intelligence artificielle"</w:t>
        </w:r>
      </w:hyperlink>
      <w:r w:rsidRPr="00D86EEB">
        <w:rPr>
          <w:rFonts w:ascii="Times New Roman" w:eastAsia="Calibri" w:hAnsi="Times New Roman" w:cs="Times New Roman"/>
          <w:lang w:eastAsia="en-GB"/>
        </w:rPr>
        <w:t>).</w:t>
      </w:r>
    </w:p>
    <w:p w:rsidR="00D86EEB" w:rsidRDefault="00D86EEB" w:rsidP="00D86EEB">
      <w:pPr>
        <w:spacing w:after="0" w:line="240" w:lineRule="auto"/>
        <w:ind w:left="426"/>
        <w:jc w:val="both"/>
        <w:rPr>
          <w:rFonts w:ascii="Times New Roman" w:eastAsia="Calibri" w:hAnsi="Times New Roman" w:cs="Times New Roman"/>
          <w:lang w:eastAsia="en-GB"/>
        </w:rPr>
      </w:pPr>
    </w:p>
    <w:p w:rsidR="00D86EEB" w:rsidRPr="00D86EEB" w:rsidRDefault="00D86EEB" w:rsidP="00D86EEB">
      <w:pPr>
        <w:spacing w:after="0" w:line="240" w:lineRule="auto"/>
        <w:ind w:left="426"/>
        <w:jc w:val="both"/>
        <w:rPr>
          <w:rFonts w:ascii="Times New Roman" w:eastAsia="Calibri" w:hAnsi="Times New Roman" w:cs="Times New Roman"/>
        </w:rPr>
      </w:pPr>
      <w:r w:rsidRPr="00D86EEB">
        <w:rPr>
          <w:rFonts w:ascii="Times New Roman" w:eastAsia="Calibri" w:hAnsi="Times New Roman" w:cs="Times New Roman"/>
          <w:lang w:eastAsia="en-GB"/>
        </w:rPr>
        <w:t>Les tâches comprennent notamment :</w:t>
      </w:r>
    </w:p>
    <w:p w:rsidR="00D86EEB" w:rsidRPr="00D86EEB" w:rsidRDefault="00D86EEB" w:rsidP="00D86EEB">
      <w:pPr>
        <w:pStyle w:val="ListParagraph"/>
        <w:numPr>
          <w:ilvl w:val="0"/>
          <w:numId w:val="5"/>
        </w:numPr>
        <w:spacing w:after="0" w:line="240" w:lineRule="auto"/>
        <w:ind w:left="709" w:hanging="283"/>
        <w:jc w:val="both"/>
        <w:rPr>
          <w:rFonts w:ascii="Times New Roman" w:eastAsia="Calibri" w:hAnsi="Times New Roman" w:cs="Times New Roman"/>
        </w:rPr>
      </w:pPr>
      <w:proofErr w:type="gramStart"/>
      <w:r w:rsidRPr="00D86EEB">
        <w:rPr>
          <w:rFonts w:ascii="Times New Roman" w:eastAsia="Calibri" w:hAnsi="Times New Roman" w:cs="Times New Roman"/>
          <w:lang w:eastAsia="en-GB"/>
        </w:rPr>
        <w:t>le</w:t>
      </w:r>
      <w:proofErr w:type="gramEnd"/>
      <w:r w:rsidRPr="00D86EEB">
        <w:rPr>
          <w:rFonts w:ascii="Times New Roman" w:eastAsia="Calibri" w:hAnsi="Times New Roman" w:cs="Times New Roman"/>
          <w:lang w:eastAsia="en-GB"/>
        </w:rPr>
        <w:t xml:space="preserve"> suivi global de la mise en œuvre des différentes initiatives prévues dans le Plan et menées par la Commission (en étroite collaboration avec les services directement en charge de ces initiatives) ;</w:t>
      </w:r>
    </w:p>
    <w:p w:rsidR="00D86EEB" w:rsidRPr="00D86EEB" w:rsidRDefault="00D86EEB" w:rsidP="00D86EEB">
      <w:pPr>
        <w:pStyle w:val="ListParagraph"/>
        <w:numPr>
          <w:ilvl w:val="0"/>
          <w:numId w:val="5"/>
        </w:numPr>
        <w:spacing w:after="0" w:line="240" w:lineRule="auto"/>
        <w:ind w:left="709" w:hanging="283"/>
        <w:jc w:val="both"/>
        <w:rPr>
          <w:rFonts w:ascii="Times New Roman" w:eastAsia="Calibri" w:hAnsi="Times New Roman" w:cs="Times New Roman"/>
          <w:lang w:eastAsia="en-GB"/>
        </w:rPr>
      </w:pPr>
      <w:r w:rsidRPr="00D86EEB">
        <w:rPr>
          <w:rFonts w:ascii="Times New Roman" w:eastAsia="Calibri" w:hAnsi="Times New Roman" w:cs="Times New Roman"/>
          <w:lang w:eastAsia="en-GB"/>
        </w:rPr>
        <w:t xml:space="preserve">le soutien à la coordination entre les États membres dans le cadre de la mise en œuvre d'initiatives nationales dans le domaine de l'intelligence artificielle, notamment par le biais du </w:t>
      </w:r>
      <w:hyperlink r:id="rId10" w:history="1">
        <w:r w:rsidRPr="00D86EEB">
          <w:rPr>
            <w:rFonts w:ascii="Times New Roman" w:eastAsia="Calibri" w:hAnsi="Times New Roman" w:cs="Times New Roman"/>
            <w:color w:val="0000FF"/>
            <w:u w:val="single"/>
            <w:lang w:eastAsia="en-GB"/>
          </w:rPr>
          <w:t>groupe d'experts "Intelligence artificielle et numérisation des entreprises"</w:t>
        </w:r>
      </w:hyperlink>
      <w:r w:rsidRPr="00D86EEB">
        <w:rPr>
          <w:rFonts w:ascii="Times New Roman" w:eastAsia="Calibri" w:hAnsi="Times New Roman" w:cs="Times New Roman"/>
          <w:lang w:eastAsia="en-GB"/>
        </w:rPr>
        <w:t xml:space="preserve"> ;</w:t>
      </w:r>
    </w:p>
    <w:p w:rsidR="00D86EEB" w:rsidRPr="00D86EEB" w:rsidRDefault="00D86EEB" w:rsidP="00D86EEB">
      <w:pPr>
        <w:pStyle w:val="ListParagraph"/>
        <w:numPr>
          <w:ilvl w:val="0"/>
          <w:numId w:val="5"/>
        </w:numPr>
        <w:spacing w:after="0" w:line="240" w:lineRule="auto"/>
        <w:ind w:left="709" w:hanging="283"/>
        <w:jc w:val="both"/>
        <w:rPr>
          <w:rFonts w:ascii="Times New Roman" w:eastAsia="Calibri" w:hAnsi="Times New Roman" w:cs="Times New Roman"/>
          <w:lang w:eastAsia="en-GB"/>
        </w:rPr>
      </w:pPr>
      <w:proofErr w:type="gramStart"/>
      <w:r w:rsidRPr="00D86EEB">
        <w:rPr>
          <w:rFonts w:ascii="Times New Roman" w:eastAsia="Calibri" w:hAnsi="Times New Roman" w:cs="Times New Roman"/>
          <w:lang w:eastAsia="en-GB"/>
        </w:rPr>
        <w:t>le</w:t>
      </w:r>
      <w:proofErr w:type="gramEnd"/>
      <w:r w:rsidRPr="00D86EEB">
        <w:rPr>
          <w:rFonts w:ascii="Times New Roman" w:eastAsia="Calibri" w:hAnsi="Times New Roman" w:cs="Times New Roman"/>
          <w:lang w:eastAsia="en-GB"/>
        </w:rPr>
        <w:t xml:space="preserve"> suivi de l'évolution de la politique en matière d'intelligence artificielle dans quelques pays spécifiques (les responsabilités </w:t>
      </w:r>
      <w:r w:rsidRPr="00D86EEB">
        <w:rPr>
          <w:rFonts w:ascii="Times New Roman" w:eastAsia="Calibri" w:hAnsi="Times New Roman" w:cs="Times New Roman"/>
        </w:rPr>
        <w:t>de suivi des</w:t>
      </w:r>
      <w:r w:rsidRPr="00D86EEB">
        <w:rPr>
          <w:rFonts w:ascii="Times New Roman" w:eastAsia="Calibri" w:hAnsi="Times New Roman" w:cs="Times New Roman"/>
          <w:lang w:eastAsia="en-GB"/>
        </w:rPr>
        <w:t xml:space="preserve"> pays étant partagées avec les autres membres de l'unité, à raison de 2 à 3 pays par collègue) ;</w:t>
      </w:r>
    </w:p>
    <w:p w:rsidR="00D86EEB" w:rsidRPr="00D86EEB" w:rsidRDefault="00D86EEB" w:rsidP="00D86EEB">
      <w:pPr>
        <w:pStyle w:val="ListParagraph"/>
        <w:numPr>
          <w:ilvl w:val="0"/>
          <w:numId w:val="5"/>
        </w:numPr>
        <w:spacing w:after="0" w:line="240" w:lineRule="auto"/>
        <w:ind w:left="709" w:hanging="283"/>
        <w:jc w:val="both"/>
        <w:rPr>
          <w:rFonts w:ascii="Times New Roman" w:eastAsia="Calibri" w:hAnsi="Times New Roman" w:cs="Times New Roman"/>
          <w:lang w:eastAsia="en-GB"/>
        </w:rPr>
      </w:pPr>
      <w:proofErr w:type="gramStart"/>
      <w:r w:rsidRPr="00D86EEB">
        <w:rPr>
          <w:rFonts w:ascii="Times New Roman" w:eastAsia="Calibri" w:hAnsi="Times New Roman" w:cs="Times New Roman"/>
          <w:lang w:eastAsia="en-GB"/>
        </w:rPr>
        <w:t>s'engager</w:t>
      </w:r>
      <w:proofErr w:type="gramEnd"/>
      <w:r w:rsidRPr="00D86EEB">
        <w:rPr>
          <w:rFonts w:ascii="Times New Roman" w:eastAsia="Calibri" w:hAnsi="Times New Roman" w:cs="Times New Roman"/>
          <w:lang w:eastAsia="en-GB"/>
        </w:rPr>
        <w:t xml:space="preserve"> auprès des parties prenantes et les mobiliser par l'organisation de réunions, d'ateliers et d'activités d'évaluation comparative visant à promouvoir et à soutenir la mise en œuvre de la politique européenne en matière d'intelligence artificielle, ainsi qu'à recueillir des contributions en vue de préparer ses développements futurs ;</w:t>
      </w:r>
    </w:p>
    <w:p w:rsidR="00D86EEB" w:rsidRPr="00D86EEB" w:rsidRDefault="00D86EEB" w:rsidP="00D86EEB">
      <w:pPr>
        <w:pStyle w:val="ListParagraph"/>
        <w:numPr>
          <w:ilvl w:val="0"/>
          <w:numId w:val="5"/>
        </w:numPr>
        <w:spacing w:after="0" w:line="240" w:lineRule="auto"/>
        <w:ind w:left="709" w:hanging="283"/>
        <w:jc w:val="both"/>
        <w:rPr>
          <w:rFonts w:ascii="Times New Roman" w:eastAsia="Calibri" w:hAnsi="Times New Roman" w:cs="Times New Roman"/>
          <w:lang w:eastAsia="en-GB"/>
        </w:rPr>
      </w:pPr>
      <w:proofErr w:type="gramStart"/>
      <w:r w:rsidRPr="00D86EEB">
        <w:rPr>
          <w:rFonts w:ascii="Times New Roman" w:eastAsia="Calibri" w:hAnsi="Times New Roman" w:cs="Times New Roman"/>
          <w:lang w:eastAsia="en-GB"/>
        </w:rPr>
        <w:t>superviser</w:t>
      </w:r>
      <w:proofErr w:type="gramEnd"/>
      <w:r w:rsidRPr="00D86EEB">
        <w:rPr>
          <w:rFonts w:ascii="Times New Roman" w:eastAsia="Calibri" w:hAnsi="Times New Roman" w:cs="Times New Roman"/>
          <w:lang w:eastAsia="en-GB"/>
        </w:rPr>
        <w:t xml:space="preserve"> l'exécution d'études (réalisées par des contractants externes) visant à </w:t>
      </w:r>
      <w:r w:rsidRPr="00D86EEB">
        <w:rPr>
          <w:rFonts w:ascii="Times New Roman" w:eastAsia="Calibri" w:hAnsi="Times New Roman" w:cs="Times New Roman"/>
        </w:rPr>
        <w:t>suivre</w:t>
      </w:r>
      <w:r w:rsidRPr="00D86EEB">
        <w:rPr>
          <w:rFonts w:ascii="Times New Roman" w:eastAsia="Calibri" w:hAnsi="Times New Roman" w:cs="Times New Roman"/>
          <w:lang w:eastAsia="en-GB"/>
        </w:rPr>
        <w:t xml:space="preserve"> la mise en œuvre des initiatives nationales et régionales en matière d'intelligence artificielle, ainsi qu'à recueillir des informations sur les développements politiques, économiques et sociaux liés à l'adoption des technologies d'intelligence artificielle dans l'UE ;</w:t>
      </w:r>
    </w:p>
    <w:p w:rsidR="00D86EEB" w:rsidRPr="00D86EEB" w:rsidRDefault="00D86EEB" w:rsidP="00D86EEB">
      <w:pPr>
        <w:pStyle w:val="ListParagraph"/>
        <w:numPr>
          <w:ilvl w:val="0"/>
          <w:numId w:val="5"/>
        </w:numPr>
        <w:spacing w:after="0" w:line="240" w:lineRule="auto"/>
        <w:ind w:left="709" w:hanging="283"/>
        <w:jc w:val="both"/>
        <w:rPr>
          <w:rFonts w:ascii="Times New Roman" w:eastAsia="Calibri" w:hAnsi="Times New Roman" w:cs="Times New Roman"/>
          <w:lang w:eastAsia="en-GB"/>
        </w:rPr>
      </w:pPr>
      <w:proofErr w:type="gramStart"/>
      <w:r w:rsidRPr="00D86EEB">
        <w:rPr>
          <w:rFonts w:ascii="Times New Roman" w:eastAsia="Calibri" w:hAnsi="Times New Roman" w:cs="Times New Roman"/>
          <w:lang w:eastAsia="en-GB"/>
        </w:rPr>
        <w:t>coordonner</w:t>
      </w:r>
      <w:proofErr w:type="gramEnd"/>
      <w:r w:rsidRPr="00D86EEB">
        <w:rPr>
          <w:rFonts w:ascii="Times New Roman" w:eastAsia="Calibri" w:hAnsi="Times New Roman" w:cs="Times New Roman"/>
          <w:lang w:eastAsia="en-GB"/>
        </w:rPr>
        <w:t xml:space="preserve"> les travaux relatifs au fonds de relance et de résilience en matière d'intelligence artificielle ;</w:t>
      </w:r>
    </w:p>
    <w:p w:rsidR="00D86EEB" w:rsidRPr="00D86EEB" w:rsidRDefault="00D86EEB" w:rsidP="00D86EEB">
      <w:pPr>
        <w:pStyle w:val="ListParagraph"/>
        <w:numPr>
          <w:ilvl w:val="0"/>
          <w:numId w:val="5"/>
        </w:numPr>
        <w:spacing w:after="0" w:line="240" w:lineRule="auto"/>
        <w:ind w:left="709" w:hanging="283"/>
        <w:jc w:val="both"/>
        <w:rPr>
          <w:rFonts w:ascii="Times New Roman" w:eastAsia="Calibri" w:hAnsi="Times New Roman" w:cs="Times New Roman"/>
          <w:lang w:eastAsia="en-GB"/>
        </w:rPr>
      </w:pPr>
      <w:proofErr w:type="gramStart"/>
      <w:r w:rsidRPr="00D86EEB">
        <w:rPr>
          <w:rFonts w:ascii="Times New Roman" w:eastAsia="Calibri" w:hAnsi="Times New Roman" w:cs="Times New Roman"/>
          <w:lang w:eastAsia="en-GB"/>
        </w:rPr>
        <w:t>mettre</w:t>
      </w:r>
      <w:proofErr w:type="gramEnd"/>
      <w:r w:rsidRPr="00D86EEB">
        <w:rPr>
          <w:rFonts w:ascii="Times New Roman" w:eastAsia="Calibri" w:hAnsi="Times New Roman" w:cs="Times New Roman"/>
          <w:lang w:eastAsia="en-GB"/>
        </w:rPr>
        <w:t xml:space="preserve"> en œuvre, avec le soutien d'un contractant externe, le programme </w:t>
      </w:r>
      <w:proofErr w:type="spellStart"/>
      <w:r w:rsidRPr="00D86EEB">
        <w:rPr>
          <w:rFonts w:ascii="Times New Roman" w:eastAsia="Calibri" w:hAnsi="Times New Roman" w:cs="Times New Roman"/>
          <w:lang w:eastAsia="en-GB"/>
        </w:rPr>
        <w:t>Adopt</w:t>
      </w:r>
      <w:proofErr w:type="spellEnd"/>
      <w:r w:rsidRPr="00D86EEB">
        <w:rPr>
          <w:rFonts w:ascii="Times New Roman" w:eastAsia="Calibri" w:hAnsi="Times New Roman" w:cs="Times New Roman"/>
          <w:lang w:eastAsia="en-GB"/>
        </w:rPr>
        <w:t xml:space="preserve"> AI visant à améliorer l'adoption de l'intelligence artificielle par les autorités publiques ;</w:t>
      </w:r>
    </w:p>
    <w:p w:rsidR="00130F26" w:rsidRPr="00D86EEB" w:rsidRDefault="00D86EEB" w:rsidP="00D86EEB">
      <w:pPr>
        <w:pStyle w:val="ListParagraph"/>
        <w:numPr>
          <w:ilvl w:val="0"/>
          <w:numId w:val="5"/>
        </w:numPr>
        <w:spacing w:after="0" w:line="240" w:lineRule="auto"/>
        <w:ind w:left="709" w:hanging="283"/>
        <w:jc w:val="both"/>
        <w:rPr>
          <w:rFonts w:ascii="Times New Roman" w:eastAsia="Times New Roman" w:hAnsi="Times New Roman" w:cs="Times New Roman"/>
          <w:lang w:eastAsia="en-GB"/>
        </w:rPr>
      </w:pPr>
      <w:proofErr w:type="gramStart"/>
      <w:r w:rsidRPr="00D86EEB">
        <w:rPr>
          <w:rFonts w:ascii="Times New Roman" w:eastAsia="Calibri" w:hAnsi="Times New Roman" w:cs="Times New Roman"/>
          <w:lang w:eastAsia="en-GB"/>
        </w:rPr>
        <w:t>préparer</w:t>
      </w:r>
      <w:proofErr w:type="gramEnd"/>
      <w:r w:rsidRPr="00D86EEB">
        <w:rPr>
          <w:rFonts w:ascii="Times New Roman" w:eastAsia="Calibri" w:hAnsi="Times New Roman" w:cs="Times New Roman"/>
          <w:lang w:eastAsia="en-GB"/>
        </w:rPr>
        <w:t xml:space="preserve"> la prochaine révision du plan européen coordonné sur l'intelligence artificielle.</w:t>
      </w:r>
    </w:p>
    <w:p w:rsidR="000C6B7E" w:rsidRPr="00A75FE3" w:rsidRDefault="000C6B7E" w:rsidP="000C6B7E">
      <w:pPr>
        <w:spacing w:after="0" w:line="240" w:lineRule="auto"/>
        <w:ind w:left="425"/>
        <w:jc w:val="both"/>
        <w:rPr>
          <w:rFonts w:ascii="Times New Roman" w:hAnsi="Times New Roman" w:cs="Times New Roman"/>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2.</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Qualifications requises</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spacing w:after="0" w:line="240" w:lineRule="auto"/>
        <w:ind w:left="426"/>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 xml:space="preserve">a) </w:t>
      </w:r>
      <w:r w:rsidRPr="00462A9F">
        <w:rPr>
          <w:rFonts w:ascii="Times New Roman" w:eastAsia="Times New Roman" w:hAnsi="Times New Roman" w:cs="Times New Roman"/>
          <w:b/>
          <w:u w:val="single"/>
          <w:lang w:eastAsia="en-GB"/>
        </w:rPr>
        <w:t>Critères d'éligibilité</w:t>
      </w:r>
    </w:p>
    <w:p w:rsidR="00130F26" w:rsidRPr="00745B97" w:rsidRDefault="00130F26" w:rsidP="00130F26">
      <w:pPr>
        <w:spacing w:after="0" w:line="240" w:lineRule="auto"/>
        <w:ind w:left="426"/>
        <w:rPr>
          <w:rFonts w:ascii="Times New Roman" w:eastAsia="Times New Roman" w:hAnsi="Times New Roman" w:cs="Times New Roman"/>
          <w:lang w:eastAsia="en-GB"/>
        </w:rPr>
      </w:pP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critères d'éligibilité doivent être obligatoirement remplis par l'END pour être détaché auprès de la Commission. Par conséquent, le candidat qui ne remplirait pas tous ces critères serait automatiquement éliminé de la procédure de sélection.</w:t>
      </w: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p>
    <w:p w:rsidR="00130F26" w:rsidRPr="00745B97" w:rsidRDefault="00130F26" w:rsidP="00130F26">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 xml:space="preserve">Expérience professionnelle : posséder une expérience </w:t>
      </w:r>
      <w:r>
        <w:rPr>
          <w:rFonts w:ascii="Times New Roman" w:eastAsia="Times New Roman" w:hAnsi="Times New Roman" w:cs="Times New Roman"/>
          <w:lang w:eastAsia="en-GB"/>
        </w:rPr>
        <w:t>professionnelle d'au moins cinq</w:t>
      </w:r>
      <w:r w:rsidRPr="00745B97">
        <w:rPr>
          <w:rFonts w:ascii="Times New Roman" w:eastAsia="Times New Roman" w:hAnsi="Times New Roman" w:cs="Times New Roman"/>
          <w:lang w:eastAsia="en-GB"/>
        </w:rPr>
        <w:t xml:space="preserve"> ans dans des fonctions administratives, judiciaires, scientifiques, techniques, de conseil ou de supervision, à un grade équivalant au groupe de fonctions administrateur AD;</w:t>
      </w: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p>
    <w:p w:rsidR="00130F26" w:rsidRPr="00745B97" w:rsidRDefault="00130F26" w:rsidP="00130F26">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 xml:space="preserve">Ancienneté de service : avoir une ancienneté d'au moins un an auprès de son employeur, c'est-à-dire être employé depuis au moins un an par un employeur éligible au sens de l'article 1 de la décision END, dans un cadre statutaire ou contractuel avant le détachement; </w:t>
      </w: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p>
    <w:p w:rsidR="00130F26" w:rsidRDefault="00130F26" w:rsidP="00130F26">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Compétences linguistiques : avoir une connaissance approfondie d'une des langues de l'Union européenne et une connaissance satisfaisante d'une autre langue de l'Union européenne dans la mesure nécessaire aux fonctions qu'il est appelé à exercer. L'END d'un pays tiers doit justifier posséder une connaissance approfondie d'une langue de l'Union européenne nécessaire à l'accomplissement des tâches qui lui seront confiées.</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C4363D" w:rsidRDefault="00130F26" w:rsidP="00C4363D">
      <w:pPr>
        <w:tabs>
          <w:tab w:val="left" w:pos="317"/>
        </w:tabs>
        <w:spacing w:after="0" w:line="240" w:lineRule="auto"/>
        <w:ind w:left="426" w:right="1317"/>
        <w:jc w:val="both"/>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b)</w:t>
      </w:r>
      <w:r w:rsidRPr="00745B97">
        <w:rPr>
          <w:rFonts w:ascii="Times New Roman" w:eastAsia="Times New Roman" w:hAnsi="Times New Roman" w:cs="Times New Roman"/>
          <w:b/>
          <w:lang w:eastAsia="en-GB"/>
        </w:rPr>
        <w:tab/>
      </w:r>
      <w:r w:rsidRPr="00C4363D">
        <w:rPr>
          <w:rFonts w:ascii="Times New Roman" w:eastAsia="Times New Roman" w:hAnsi="Times New Roman" w:cs="Times New Roman"/>
          <w:b/>
          <w:u w:val="single"/>
          <w:lang w:eastAsia="en-GB"/>
        </w:rPr>
        <w:t xml:space="preserve">Critères de sélection </w:t>
      </w:r>
    </w:p>
    <w:p w:rsidR="00130F26" w:rsidRPr="00C4363D" w:rsidRDefault="00130F26" w:rsidP="00C4363D">
      <w:pPr>
        <w:spacing w:after="0" w:line="240" w:lineRule="auto"/>
        <w:jc w:val="both"/>
        <w:rPr>
          <w:rFonts w:ascii="Times New Roman" w:eastAsia="Times New Roman" w:hAnsi="Times New Roman" w:cs="Times New Roman"/>
          <w:sz w:val="24"/>
          <w:szCs w:val="20"/>
          <w:lang w:eastAsia="en-GB"/>
        </w:rPr>
      </w:pP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lang w:eastAsia="en-GB"/>
        </w:rPr>
      </w:pPr>
      <w:r w:rsidRPr="00C4363D">
        <w:rPr>
          <w:rFonts w:ascii="Times New Roman" w:eastAsia="Times New Roman" w:hAnsi="Times New Roman" w:cs="Times New Roman"/>
          <w:u w:val="single"/>
          <w:lang w:eastAsia="en-GB"/>
        </w:rPr>
        <w:t>Diplôme</w:t>
      </w:r>
      <w:r w:rsidRPr="00C4363D">
        <w:rPr>
          <w:rFonts w:ascii="Times New Roman" w:eastAsia="Times New Roman" w:hAnsi="Times New Roman" w:cs="Times New Roman"/>
          <w:lang w:eastAsia="en-GB"/>
        </w:rPr>
        <w:t xml:space="preserve"> </w:t>
      </w:r>
    </w:p>
    <w:p w:rsidR="00130F26" w:rsidRPr="00C4363D" w:rsidRDefault="00130F26" w:rsidP="00C4363D">
      <w:pPr>
        <w:tabs>
          <w:tab w:val="left" w:pos="709"/>
        </w:tabs>
        <w:spacing w:after="0" w:line="240" w:lineRule="auto"/>
        <w:ind w:left="709" w:right="1317"/>
        <w:jc w:val="both"/>
        <w:rPr>
          <w:rFonts w:ascii="Times New Roman" w:eastAsia="Times New Roman" w:hAnsi="Times New Roman" w:cs="Times New Roman"/>
          <w:lang w:eastAsia="en-GB"/>
        </w:rPr>
      </w:pPr>
      <w:r w:rsidRPr="00C4363D">
        <w:rPr>
          <w:rFonts w:ascii="Times New Roman" w:eastAsia="Times New Roman" w:hAnsi="Times New Roman" w:cs="Times New Roman"/>
          <w:lang w:eastAsia="en-GB"/>
        </w:rPr>
        <w:t xml:space="preserve">- diplôme universitaire </w:t>
      </w:r>
      <w:proofErr w:type="gramStart"/>
      <w:r w:rsidRPr="00C4363D">
        <w:rPr>
          <w:rFonts w:ascii="Times New Roman" w:eastAsia="Times New Roman" w:hAnsi="Times New Roman" w:cs="Times New Roman"/>
          <w:lang w:eastAsia="en-GB"/>
        </w:rPr>
        <w:t>ou</w:t>
      </w:r>
      <w:proofErr w:type="gramEnd"/>
      <w:r w:rsidRPr="00C4363D">
        <w:rPr>
          <w:rFonts w:ascii="Times New Roman" w:eastAsia="Times New Roman" w:hAnsi="Times New Roman" w:cs="Times New Roman"/>
          <w:lang w:eastAsia="en-GB"/>
        </w:rPr>
        <w:t xml:space="preserve"> </w:t>
      </w:r>
    </w:p>
    <w:p w:rsidR="00130F26" w:rsidRPr="00C4363D" w:rsidRDefault="00130F26" w:rsidP="00C4363D">
      <w:pPr>
        <w:tabs>
          <w:tab w:val="left" w:pos="709"/>
        </w:tabs>
        <w:spacing w:after="0" w:line="240" w:lineRule="auto"/>
        <w:ind w:left="709" w:right="1317"/>
        <w:jc w:val="both"/>
        <w:rPr>
          <w:rFonts w:ascii="Times New Roman" w:eastAsia="Times New Roman" w:hAnsi="Times New Roman" w:cs="Times New Roman"/>
          <w:lang w:eastAsia="en-GB"/>
        </w:rPr>
      </w:pPr>
      <w:r w:rsidRPr="00C4363D">
        <w:rPr>
          <w:rFonts w:ascii="Times New Roman" w:eastAsia="Times New Roman" w:hAnsi="Times New Roman" w:cs="Times New Roman"/>
          <w:lang w:eastAsia="en-GB"/>
        </w:rPr>
        <w:t>- formation professionnelle ou expérience professionnelle de niveau équivalent</w:t>
      </w:r>
    </w:p>
    <w:p w:rsidR="00130F26" w:rsidRPr="00C4363D" w:rsidRDefault="00130F26" w:rsidP="00C4363D">
      <w:pPr>
        <w:tabs>
          <w:tab w:val="left" w:pos="709"/>
        </w:tabs>
        <w:spacing w:after="0" w:line="240" w:lineRule="auto"/>
        <w:ind w:left="709" w:right="1317"/>
        <w:jc w:val="both"/>
        <w:rPr>
          <w:rFonts w:ascii="Times New Roman" w:eastAsia="Times New Roman" w:hAnsi="Times New Roman" w:cs="Times New Roman"/>
          <w:lang w:eastAsia="en-GB"/>
        </w:rPr>
      </w:pPr>
    </w:p>
    <w:p w:rsidR="00130F26" w:rsidRPr="00C4363D" w:rsidRDefault="00C4363D" w:rsidP="00C4363D">
      <w:pPr>
        <w:tabs>
          <w:tab w:val="left" w:pos="709"/>
        </w:tabs>
        <w:spacing w:after="0" w:line="240" w:lineRule="auto"/>
        <w:ind w:left="709" w:right="60"/>
        <w:jc w:val="both"/>
        <w:rPr>
          <w:rFonts w:ascii="Times New Roman" w:hAnsi="Times New Roman" w:cs="Times New Roman"/>
        </w:rPr>
      </w:pPr>
      <w:r>
        <w:rPr>
          <w:rFonts w:ascii="Times New Roman" w:eastAsia="Times New Roman" w:hAnsi="Times New Roman" w:cs="Times New Roman"/>
          <w:lang w:eastAsia="en-GB"/>
        </w:rPr>
        <w:t xml:space="preserve">  </w:t>
      </w:r>
      <w:proofErr w:type="gramStart"/>
      <w:r>
        <w:rPr>
          <w:rFonts w:ascii="Times New Roman" w:eastAsia="Times New Roman" w:hAnsi="Times New Roman" w:cs="Times New Roman"/>
          <w:lang w:eastAsia="en-GB"/>
        </w:rPr>
        <w:t>dans</w:t>
      </w:r>
      <w:proofErr w:type="gramEnd"/>
      <w:r>
        <w:rPr>
          <w:rFonts w:ascii="Times New Roman" w:eastAsia="Times New Roman" w:hAnsi="Times New Roman" w:cs="Times New Roman"/>
          <w:lang w:eastAsia="en-GB"/>
        </w:rPr>
        <w:t xml:space="preserve"> le(s) domaine(s)</w:t>
      </w:r>
      <w:r w:rsidR="00130F26" w:rsidRPr="00C4363D">
        <w:rPr>
          <w:rFonts w:ascii="Times New Roman" w:eastAsia="Times New Roman" w:hAnsi="Times New Roman" w:cs="Times New Roman"/>
          <w:lang w:eastAsia="en-GB"/>
        </w:rPr>
        <w:t xml:space="preserve">: </w:t>
      </w:r>
      <w:r w:rsidR="00D86EEB">
        <w:rPr>
          <w:rFonts w:ascii="Times New Roman" w:hAnsi="Times New Roman" w:cs="Times New Roman"/>
        </w:rPr>
        <w:t xml:space="preserve">administration des affaires, </w:t>
      </w:r>
      <w:r w:rsidR="00D86EEB" w:rsidRPr="00D86EEB">
        <w:rPr>
          <w:rFonts w:ascii="Times New Roman" w:hAnsi="Times New Roman" w:cs="Times New Roman"/>
        </w:rPr>
        <w:t xml:space="preserve">économie et/ou ingénierie. </w:t>
      </w:r>
    </w:p>
    <w:p w:rsidR="00974126" w:rsidRPr="00C4363D" w:rsidRDefault="00974126" w:rsidP="00C4363D">
      <w:pPr>
        <w:tabs>
          <w:tab w:val="left" w:pos="709"/>
        </w:tabs>
        <w:spacing w:after="0" w:line="240" w:lineRule="auto"/>
        <w:ind w:left="709" w:right="60"/>
        <w:jc w:val="both"/>
        <w:rPr>
          <w:rFonts w:ascii="Times New Roman" w:eastAsia="Times New Roman" w:hAnsi="Times New Roman" w:cs="Times New Roman"/>
          <w:lang w:eastAsia="en-GB"/>
        </w:rPr>
      </w:pP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r w:rsidRPr="00C4363D">
        <w:rPr>
          <w:rFonts w:ascii="Times New Roman" w:eastAsia="Times New Roman" w:hAnsi="Times New Roman" w:cs="Times New Roman"/>
          <w:u w:val="single"/>
          <w:lang w:eastAsia="en-GB"/>
        </w:rPr>
        <w:t>Expérience professionnelle</w:t>
      </w: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p>
    <w:p w:rsidR="00130F26" w:rsidRPr="00C4363D" w:rsidRDefault="00D86EEB" w:rsidP="000C6B7E">
      <w:pPr>
        <w:tabs>
          <w:tab w:val="left" w:pos="709"/>
        </w:tabs>
        <w:spacing w:after="0" w:line="240" w:lineRule="auto"/>
        <w:ind w:left="709" w:right="60"/>
        <w:jc w:val="both"/>
        <w:rPr>
          <w:rFonts w:ascii="Times New Roman" w:eastAsia="Times New Roman" w:hAnsi="Times New Roman" w:cs="Times New Roman"/>
          <w:u w:val="single"/>
          <w:lang w:eastAsia="en-GB"/>
        </w:rPr>
      </w:pPr>
      <w:r w:rsidRPr="00D86EEB">
        <w:rPr>
          <w:rFonts w:ascii="Times New Roman" w:hAnsi="Times New Roman" w:cs="Times New Roman"/>
        </w:rPr>
        <w:t>Le candidat doit avoir au moins deux ans d'expérience dans le développement et/ou la mise en œuvre de stratégies soutenant les politiques numériques, y compris la collaboration avec les parties prenantes européennes, nationales et/ou régionales. Le candidat doit également avoir déjà eu une expérience de travail avec les institutions européennes et les programmes de financement de l'UE. Une expérience et des connaissances spécifiquement liées au domaine de l'intelligence artificielle constitueraient un avantage.</w:t>
      </w: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r w:rsidRPr="00C4363D">
        <w:rPr>
          <w:rFonts w:ascii="Times New Roman" w:eastAsia="Times New Roman" w:hAnsi="Times New Roman" w:cs="Times New Roman"/>
          <w:u w:val="single"/>
          <w:lang w:eastAsia="en-GB"/>
        </w:rPr>
        <w:t>Langue(s) nécessaire(s) pour l'accomplissement des tâches</w:t>
      </w: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r w:rsidRPr="00C4363D">
        <w:rPr>
          <w:rFonts w:ascii="Times New Roman" w:hAnsi="Times New Roman" w:cs="Times New Roman"/>
        </w:rPr>
        <w:t>Ang</w:t>
      </w:r>
      <w:r w:rsidR="000C6B7E">
        <w:rPr>
          <w:rFonts w:ascii="Times New Roman" w:hAnsi="Times New Roman" w:cs="Times New Roman"/>
        </w:rPr>
        <w:t>lais</w:t>
      </w:r>
      <w:r w:rsidR="00D86EEB">
        <w:rPr>
          <w:rFonts w:ascii="Times New Roman" w:hAnsi="Times New Roman" w:cs="Times New Roman"/>
        </w:rPr>
        <w:t xml:space="preserve">. </w:t>
      </w:r>
      <w:r w:rsidR="000C6B7E">
        <w:rPr>
          <w:rFonts w:ascii="Times New Roman" w:hAnsi="Times New Roman" w:cs="Times New Roman"/>
        </w:rPr>
        <w:t xml:space="preserve"> </w:t>
      </w:r>
      <w:r w:rsidR="00D86EEB" w:rsidRPr="00D86EEB">
        <w:rPr>
          <w:rFonts w:ascii="Times New Roman" w:hAnsi="Times New Roman" w:cs="Times New Roman"/>
        </w:rPr>
        <w:t>La connaissance d'autres langues est un plus pour les contacts avec les parties prenantes.</w:t>
      </w: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3.</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Soumission des candidatures et procédure de sélection</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82068" w:rsidRDefault="00130F26" w:rsidP="00130F26">
      <w:pPr>
        <w:spacing w:after="0" w:line="240" w:lineRule="auto"/>
        <w:ind w:left="426" w:right="175"/>
        <w:jc w:val="both"/>
        <w:rPr>
          <w:rFonts w:ascii="Times New Roman" w:eastAsia="Times New Roman" w:hAnsi="Times New Roman" w:cs="Times New Roman"/>
          <w:lang w:eastAsia="en-GB"/>
        </w:rPr>
      </w:pPr>
      <w:r w:rsidRPr="00782068">
        <w:rPr>
          <w:rFonts w:ascii="Times New Roman" w:eastAsia="Times New Roman" w:hAnsi="Times New Roman" w:cs="Times New Roman"/>
          <w:lang w:eastAsia="en-GB"/>
        </w:rPr>
        <w:t>Les candidats doivent envoyer leur candidature</w:t>
      </w:r>
      <w:r w:rsidRPr="00782068">
        <w:rPr>
          <w:rFonts w:ascii="Times New Roman" w:eastAsia="Times New Roman" w:hAnsi="Times New Roman" w:cs="Times New Roman"/>
          <w:b/>
          <w:color w:val="FF0000"/>
          <w:lang w:eastAsia="en-GB"/>
        </w:rPr>
        <w:t xml:space="preserve"> </w:t>
      </w:r>
      <w:r w:rsidRPr="00782068">
        <w:rPr>
          <w:rFonts w:ascii="Times New Roman" w:eastAsia="Times New Roman" w:hAnsi="Times New Roman" w:cs="Times New Roman"/>
          <w:lang w:eastAsia="en-GB"/>
        </w:rPr>
        <w:t xml:space="preserve">sous format </w:t>
      </w:r>
      <w:r w:rsidRPr="00782068">
        <w:rPr>
          <w:rFonts w:ascii="Times New Roman" w:eastAsia="Times New Roman" w:hAnsi="Times New Roman" w:cs="Times New Roman"/>
          <w:b/>
          <w:lang w:eastAsia="en-GB"/>
        </w:rPr>
        <w:t xml:space="preserve">CV Europass </w:t>
      </w:r>
      <w:r w:rsidRPr="00782068">
        <w:rPr>
          <w:rFonts w:ascii="Times New Roman" w:eastAsia="Times New Roman" w:hAnsi="Times New Roman" w:cs="Times New Roman"/>
          <w:lang w:eastAsia="en-GB"/>
        </w:rPr>
        <w:t>(</w:t>
      </w:r>
      <w:hyperlink r:id="rId11" w:history="1">
        <w:r w:rsidRPr="00782068">
          <w:rPr>
            <w:rFonts w:ascii="Times New Roman" w:eastAsia="Times New Roman" w:hAnsi="Times New Roman" w:cs="Times New Roman"/>
            <w:color w:val="0000FF"/>
            <w:u w:val="single"/>
            <w:lang w:eastAsia="en-GB"/>
          </w:rPr>
          <w:t>http://europass.cedefop.europa.eu/fr/documents/curriculum-vitae</w:t>
        </w:r>
      </w:hyperlink>
      <w:r w:rsidRPr="00782068">
        <w:rPr>
          <w:rFonts w:ascii="Times New Roman" w:eastAsia="Times New Roman" w:hAnsi="Times New Roman" w:cs="Times New Roman"/>
          <w:lang w:eastAsia="en-GB"/>
        </w:rPr>
        <w:t>)</w:t>
      </w:r>
      <w:r w:rsidRPr="00782068">
        <w:rPr>
          <w:rFonts w:ascii="Times New Roman" w:eastAsia="Times New Roman" w:hAnsi="Times New Roman" w:cs="Times New Roman"/>
          <w:b/>
          <w:lang w:eastAsia="en-GB"/>
        </w:rPr>
        <w:t xml:space="preserve"> </w:t>
      </w:r>
      <w:r w:rsidRPr="00782068">
        <w:rPr>
          <w:rFonts w:ascii="Times New Roman" w:eastAsia="Times New Roman" w:hAnsi="Times New Roman" w:cs="Times New Roman"/>
          <w:lang w:eastAsia="en-GB"/>
        </w:rPr>
        <w:t>en français, anglais ou allemand</w:t>
      </w:r>
      <w:r w:rsidRPr="00782068">
        <w:rPr>
          <w:rFonts w:ascii="Times New Roman" w:eastAsia="Times New Roman" w:hAnsi="Times New Roman" w:cs="Times New Roman"/>
          <w:b/>
          <w:lang w:eastAsia="en-GB"/>
        </w:rPr>
        <w:t xml:space="preserve"> </w:t>
      </w:r>
      <w:r w:rsidRPr="00782068">
        <w:rPr>
          <w:rFonts w:ascii="Times New Roman" w:eastAsia="Times New Roman" w:hAnsi="Times New Roman" w:cs="Times New Roman"/>
          <w:b/>
          <w:u w:val="single"/>
          <w:lang w:eastAsia="en-GB"/>
        </w:rPr>
        <w:t>uniquement à la représentation permanente / mission diplomatique de leur pays auprès de l'UE</w:t>
      </w:r>
      <w:r w:rsidRPr="00782068">
        <w:rPr>
          <w:rFonts w:ascii="Times New Roman" w:eastAsia="Times New Roman" w:hAnsi="Times New Roman" w:cs="Times New Roman"/>
          <w:lang w:eastAsia="en-GB"/>
        </w:rPr>
        <w:t>,</w:t>
      </w:r>
      <w:r w:rsidRPr="00782068">
        <w:rPr>
          <w:rFonts w:ascii="Times New Roman" w:eastAsia="Times New Roman" w:hAnsi="Times New Roman" w:cs="Times New Roman"/>
          <w:color w:val="FF0000"/>
          <w:lang w:eastAsia="en-GB"/>
        </w:rPr>
        <w:t xml:space="preserve"> </w:t>
      </w:r>
      <w:r w:rsidRPr="00782068">
        <w:rPr>
          <w:rFonts w:ascii="Times New Roman" w:eastAsia="Times New Roman" w:hAnsi="Times New Roman" w:cs="Times New Roman"/>
          <w:lang w:eastAsia="en-GB"/>
        </w:rPr>
        <w:t>qui la transmettra aux services compétents de la Commission, dans les délais fixés par ces derniers. Le CV doit obligatoirement mentionner la date de naissance et la nationalité du candidat.</w:t>
      </w:r>
      <w:r w:rsidRPr="00782068">
        <w:rPr>
          <w:rFonts w:ascii="Times New Roman" w:eastAsia="Times New Roman" w:hAnsi="Times New Roman" w:cs="Times New Roman"/>
          <w:b/>
          <w:lang w:eastAsia="en-GB"/>
        </w:rPr>
        <w:t xml:space="preserve"> Le non-respect de cette procédure ou des délais invalidera automatiquement la candidature.  </w:t>
      </w:r>
      <w:r w:rsidRPr="00782068">
        <w:rPr>
          <w:rFonts w:ascii="Times New Roman" w:eastAsia="Times New Roman" w:hAnsi="Times New Roman" w:cs="Times New Roman"/>
          <w:lang w:eastAsia="en-GB"/>
        </w:rPr>
        <w:t>Les candidats sont priés de ne pas joindre à leur candidature d'autres documents</w:t>
      </w:r>
      <w:r w:rsidRPr="00782068">
        <w:rPr>
          <w:rFonts w:ascii="Times New Roman" w:eastAsia="Times New Roman" w:hAnsi="Times New Roman" w:cs="Times New Roman"/>
          <w:b/>
          <w:lang w:eastAsia="en-GB"/>
        </w:rPr>
        <w:t xml:space="preserve"> </w:t>
      </w:r>
      <w:r w:rsidRPr="00782068">
        <w:rPr>
          <w:rFonts w:ascii="Times New Roman" w:eastAsia="Times New Roman" w:hAnsi="Times New Roman" w:cs="Times New Roman"/>
          <w:lang w:eastAsia="en-GB"/>
        </w:rPr>
        <w:t>(tels que copie de carte d'identité, copie des diplômes et attestations d'expérience professionnelle,</w:t>
      </w:r>
      <w:r w:rsidR="000C6B7E">
        <w:rPr>
          <w:rFonts w:ascii="Times New Roman" w:eastAsia="Times New Roman" w:hAnsi="Times New Roman" w:cs="Times New Roman"/>
          <w:lang w:eastAsia="en-GB"/>
        </w:rPr>
        <w:t xml:space="preserve"> </w:t>
      </w:r>
      <w:r w:rsidRPr="00782068">
        <w:rPr>
          <w:rFonts w:ascii="Times New Roman" w:eastAsia="Times New Roman" w:hAnsi="Times New Roman" w:cs="Times New Roman"/>
          <w:lang w:eastAsia="en-GB"/>
        </w:rPr>
        <w:t>…). Ces documents leur seront demandés, le cas échéant, à un stade ultérieur de la procédure de sélection.</w:t>
      </w:r>
    </w:p>
    <w:p w:rsidR="00130F26" w:rsidRDefault="00130F26" w:rsidP="00130F26">
      <w:pPr>
        <w:spacing w:after="0" w:line="240" w:lineRule="auto"/>
        <w:ind w:left="426"/>
        <w:rPr>
          <w:rFonts w:ascii="Times New Roman" w:eastAsia="Times New Roman" w:hAnsi="Times New Roman" w:cs="Times New Roman"/>
          <w:lang w:eastAsia="en-GB"/>
        </w:rPr>
      </w:pPr>
      <w:r w:rsidRPr="00782068">
        <w:rPr>
          <w:rFonts w:ascii="Times New Roman" w:eastAsia="Times New Roman" w:hAnsi="Times New Roman" w:cs="Times New Roman"/>
          <w:lang w:eastAsia="en-GB"/>
        </w:rPr>
        <w:t>Les candidats seront informés du suivi de leur candidature par l'unité concernée.</w:t>
      </w:r>
    </w:p>
    <w:p w:rsidR="000C6B7E" w:rsidRPr="00782068" w:rsidRDefault="000C6B7E" w:rsidP="00130F26">
      <w:pPr>
        <w:spacing w:after="0" w:line="240" w:lineRule="auto"/>
        <w:ind w:left="426"/>
        <w:rPr>
          <w:rFonts w:ascii="Times New Roman" w:eastAsia="Times New Roman" w:hAnsi="Times New Roman" w:cs="Times New Roman"/>
          <w:sz w:val="24"/>
          <w:szCs w:val="20"/>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lastRenderedPageBreak/>
        <w:t>4.</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Conditions du détachement</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Les détachements sont régis par la </w:t>
      </w:r>
      <w:r w:rsidRPr="00745B97">
        <w:rPr>
          <w:rFonts w:ascii="Times New Roman" w:eastAsia="Times New Roman" w:hAnsi="Times New Roman" w:cs="Times New Roman"/>
          <w:b/>
          <w:lang w:eastAsia="en-GB"/>
        </w:rPr>
        <w:t xml:space="preserve">décision de la Commission </w:t>
      </w:r>
      <w:proofErr w:type="gramStart"/>
      <w:r w:rsidRPr="00745B97">
        <w:rPr>
          <w:rFonts w:ascii="Times New Roman" w:eastAsia="Times New Roman" w:hAnsi="Times New Roman" w:cs="Times New Roman"/>
          <w:b/>
          <w:lang w:eastAsia="en-GB"/>
        </w:rPr>
        <w:t>C(</w:t>
      </w:r>
      <w:proofErr w:type="gramEnd"/>
      <w:r w:rsidRPr="00745B97">
        <w:rPr>
          <w:rFonts w:ascii="Times New Roman" w:eastAsia="Times New Roman" w:hAnsi="Times New Roman" w:cs="Times New Roman"/>
          <w:b/>
          <w:lang w:eastAsia="en-GB"/>
        </w:rPr>
        <w:t>2008)6866 du 12/11/2008</w:t>
      </w:r>
      <w:r w:rsidRPr="00745B97">
        <w:rPr>
          <w:rFonts w:ascii="Times New Roman" w:eastAsia="Times New Roman" w:hAnsi="Times New Roman" w:cs="Times New Roman"/>
          <w:lang w:eastAsia="en-GB"/>
        </w:rPr>
        <w:t xml:space="preserve"> relative au régime applicable aux experts nationaux détachés et aux experts nationaux en formation professionnelle auprès des services de la Commission (décision END).</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L'END restera employé et rémunéré par son employeur durant toute la durée du détachement. Il restera également couvert par la sécurité sociale nationale durant son détachement.</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Sauf pour les END sans frais, des indemnités de séjour peuvent être versées à l'END qui remplit les conditions, conformément à l'article 17 de la décision END.</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Durant le détachement, l'END sera soumis aux obligations de confidentialité, de loyauté et d'absence de conflit d'intérêt prévues par les articles 6 et 7 de la décision END.</w:t>
      </w:r>
    </w:p>
    <w:p w:rsidR="00130F26" w:rsidRPr="00745B97" w:rsidRDefault="00130F26" w:rsidP="00130F26">
      <w:pPr>
        <w:spacing w:after="240" w:line="240" w:lineRule="auto"/>
        <w:ind w:left="426" w:right="161"/>
        <w:jc w:val="both"/>
        <w:rPr>
          <w:rFonts w:ascii="Times New Roman" w:eastAsia="Times New Roman" w:hAnsi="Times New Roman" w:cs="Times New Roman"/>
          <w:bCs/>
          <w:lang w:val="fr-FR"/>
        </w:rPr>
      </w:pPr>
      <w:r w:rsidRPr="00745B97">
        <w:rPr>
          <w:rFonts w:ascii="Times New Roman" w:eastAsia="Times New Roman" w:hAnsi="Times New Roman" w:cs="Times New Roman"/>
          <w:bCs/>
          <w:lang w:val="fr-FR"/>
        </w:rPr>
        <w:t>Toute déclaration incomplète ou fausse pourra entraîner le refus de la candidature.</w:t>
      </w:r>
    </w:p>
    <w:p w:rsidR="00130F26" w:rsidRPr="00745B97" w:rsidRDefault="00130F26" w:rsidP="00130F26">
      <w:pPr>
        <w:spacing w:after="0" w:line="240" w:lineRule="auto"/>
        <w:ind w:left="426"/>
        <w:jc w:val="both"/>
        <w:rPr>
          <w:rFonts w:ascii="Times New Roman" w:eastAsia="Times New Roman" w:hAnsi="Times New Roman" w:cs="Times New Roman"/>
          <w:sz w:val="24"/>
          <w:szCs w:val="20"/>
          <w:lang w:eastAsia="en-GB"/>
        </w:rPr>
      </w:pPr>
      <w:r w:rsidRPr="00745B97">
        <w:rPr>
          <w:rFonts w:ascii="Times New Roman" w:eastAsia="Times New Roman" w:hAnsi="Times New Roman" w:cs="Times New Roman"/>
          <w:lang w:eastAsia="en-GB"/>
        </w:rPr>
        <w:t xml:space="preserve">Toute personne postée dans une </w:t>
      </w:r>
      <w:r w:rsidRPr="00745B97">
        <w:rPr>
          <w:rFonts w:ascii="Times New Roman" w:eastAsia="Times New Roman" w:hAnsi="Times New Roman" w:cs="Times New Roman"/>
          <w:b/>
          <w:lang w:eastAsia="en-GB"/>
        </w:rPr>
        <w:t>délégation de l’Union européenne</w:t>
      </w:r>
      <w:r w:rsidRPr="00745B97">
        <w:rPr>
          <w:rFonts w:ascii="Times New Roman" w:eastAsia="Times New Roman" w:hAnsi="Times New Roman" w:cs="Times New Roman"/>
          <w:lang w:eastAsia="en-GB"/>
        </w:rPr>
        <w:t xml:space="preserve"> doit avoir une habilitation de sécurité (jusqu'au niveau SECRET UE/EU SECRET conformément à la décision de la Commission (EU – Euratom) 2015/444 du 13 mars 2015, OJ L 72 du 17.03.2015, p. 53). Le candidat choisi aura l’obligation de lancer cette procédure d’habilitation de sécurité avant d'obtenir la confirmation de son détachement.</w:t>
      </w:r>
    </w:p>
    <w:p w:rsidR="000C6B7E" w:rsidRPr="00745B97" w:rsidRDefault="000C6B7E"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5.</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Traitement des données à caractère personnel</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FF05D4" w:rsidRPr="00745B97" w:rsidRDefault="00FF05D4" w:rsidP="00FF05D4">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Toute mise en œuvre de la procédure de sélection, de détachement et de fin de détachement des END aura pour effet le traitement, par les services compétents de la DG HR, du PMO, de la DG BUDG et de la DG concernée par le présent avis, de données à caractère personnel relatives à l'END, sous la responsabilité du chef de l'unité HR.B</w:t>
      </w:r>
      <w:r>
        <w:rPr>
          <w:rFonts w:ascii="Times New Roman" w:eastAsia="Times New Roman" w:hAnsi="Times New Roman" w:cs="Times New Roman"/>
          <w:lang w:eastAsia="en-GB"/>
        </w:rPr>
        <w:t>.1</w:t>
      </w:r>
      <w:r w:rsidRPr="00745B97">
        <w:rPr>
          <w:rFonts w:ascii="Times New Roman" w:eastAsia="Times New Roman" w:hAnsi="Times New Roman" w:cs="Times New Roman"/>
          <w:lang w:eastAsia="en-GB"/>
        </w:rPr>
        <w:t>. Ce traitement est basé sur la décision de la Commission relative aux END et est soumis au Règlement (UE) No 2018/1725.</w:t>
      </w:r>
    </w:p>
    <w:p w:rsidR="00FF05D4" w:rsidRPr="00745B97" w:rsidRDefault="00FF05D4" w:rsidP="00FF05D4">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données des</w:t>
      </w:r>
      <w:r>
        <w:rPr>
          <w:rFonts w:ascii="Times New Roman" w:eastAsia="Times New Roman" w:hAnsi="Times New Roman" w:cs="Times New Roman"/>
          <w:lang w:eastAsia="en-GB"/>
        </w:rPr>
        <w:t xml:space="preserve"> END seront conservées pendant 7</w:t>
      </w:r>
      <w:r w:rsidRPr="00745B97">
        <w:rPr>
          <w:rFonts w:ascii="Times New Roman" w:eastAsia="Times New Roman" w:hAnsi="Times New Roman" w:cs="Times New Roman"/>
          <w:lang w:eastAsia="en-GB"/>
        </w:rPr>
        <w:t xml:space="preserve"> ans à compter de la fin du détachement (2 ans pour les END dont la candidature n'a pas été retenue). </w:t>
      </w:r>
    </w:p>
    <w:p w:rsidR="00FF05D4" w:rsidRPr="00745B97" w:rsidRDefault="00FF05D4" w:rsidP="00FF05D4">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En tant que personne concernée, vous avez des droits spécifiques en vertu du chapitre III (articles 14 à 25) du règlement (UE) 2018/1725, notamment le droit d'accès, de rectification ou d'effacement de vos données à caractère personnel et le droit de limiter le traitement de vos données personnelles. Le cas échéant, vous avez également le droit de vous opposer au traitement ou au droit à la portabilité des données.</w:t>
      </w:r>
    </w:p>
    <w:p w:rsidR="00FF05D4" w:rsidRPr="00745B97" w:rsidRDefault="00FF05D4" w:rsidP="00FF05D4">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pouvez exercer vos droits en contactant le responsable du traitement ou, en cas de conflit, le responsable de la protection des données. Si nécessaire, vous pouvez également vous adresser au contrôleur européen de la protection des données. Leurs coordonnées sont indiquées ci-dessous.</w:t>
      </w:r>
    </w:p>
    <w:p w:rsidR="00FF05D4" w:rsidRPr="00745B97" w:rsidRDefault="00FF05D4" w:rsidP="00FF05D4">
      <w:pPr>
        <w:spacing w:after="0" w:line="240" w:lineRule="auto"/>
        <w:ind w:left="426" w:right="175"/>
        <w:jc w:val="both"/>
        <w:rPr>
          <w:rFonts w:ascii="Times New Roman" w:eastAsia="Times New Roman" w:hAnsi="Times New Roman" w:cs="Times New Roman"/>
          <w:lang w:eastAsia="en-GB"/>
        </w:rPr>
      </w:pPr>
    </w:p>
    <w:p w:rsidR="00FF05D4" w:rsidRPr="00745B97" w:rsidRDefault="00FF05D4" w:rsidP="00FF05D4">
      <w:pPr>
        <w:spacing w:after="0" w:line="240" w:lineRule="auto"/>
        <w:ind w:left="426" w:right="175"/>
        <w:jc w:val="both"/>
        <w:rPr>
          <w:rFonts w:ascii="Times New Roman" w:eastAsia="Times New Roman" w:hAnsi="Times New Roman" w:cs="Times New Roman"/>
          <w:b/>
          <w:u w:val="single"/>
          <w:lang w:eastAsia="en-GB"/>
        </w:rPr>
      </w:pPr>
      <w:r w:rsidRPr="00745B97">
        <w:rPr>
          <w:rFonts w:ascii="Times New Roman" w:eastAsia="Times New Roman" w:hAnsi="Times New Roman" w:cs="Times New Roman"/>
          <w:b/>
          <w:u w:val="single"/>
          <w:lang w:eastAsia="en-GB"/>
        </w:rPr>
        <w:t>Informations de contact</w:t>
      </w:r>
    </w:p>
    <w:p w:rsidR="00FF05D4" w:rsidRPr="00745B97" w:rsidRDefault="00FF05D4" w:rsidP="00FF05D4">
      <w:pPr>
        <w:spacing w:after="0" w:line="240" w:lineRule="auto"/>
        <w:ind w:left="426" w:right="175"/>
        <w:jc w:val="both"/>
        <w:rPr>
          <w:rFonts w:ascii="Times New Roman" w:eastAsia="Times New Roman" w:hAnsi="Times New Roman" w:cs="Times New Roman"/>
          <w:b/>
          <w:u w:val="single"/>
          <w:lang w:eastAsia="en-GB"/>
        </w:rPr>
      </w:pPr>
    </w:p>
    <w:p w:rsidR="00FF05D4" w:rsidRPr="00745B97" w:rsidRDefault="00FF05D4" w:rsidP="00FF05D4">
      <w:pPr>
        <w:tabs>
          <w:tab w:val="left" w:pos="193"/>
        </w:tabs>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r>
      <w:r w:rsidRPr="00745B97">
        <w:rPr>
          <w:rFonts w:ascii="Times New Roman" w:eastAsia="Times New Roman" w:hAnsi="Times New Roman" w:cs="Times New Roman"/>
          <w:b/>
          <w:lang w:eastAsia="en-GB"/>
        </w:rPr>
        <w:t>Le contrôleur de données</w:t>
      </w:r>
    </w:p>
    <w:p w:rsidR="00FF05D4" w:rsidRPr="00745B97" w:rsidRDefault="00FF05D4" w:rsidP="00FF05D4">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Si vous souhaitez exercer vos droits en vertu du règlement (UE) 2018/1725, ou si vous avez des commentaires, des questions ou des préoccupations, ou si vous souhaitez déposer une plainte concernant la collecte et l'utilisation de vos données à caractère personnel, n'hésitez pas à contacter le contrôleur de données, </w:t>
      </w:r>
      <w:r>
        <w:rPr>
          <w:rFonts w:ascii="Times New Roman" w:eastAsia="Times New Roman" w:hAnsi="Times New Roman" w:cs="Times New Roman"/>
          <w:lang w:eastAsia="en-GB"/>
        </w:rPr>
        <w:t xml:space="preserve">unité </w:t>
      </w:r>
      <w:r w:rsidRPr="00745B97">
        <w:rPr>
          <w:rFonts w:ascii="Times New Roman" w:eastAsia="Times New Roman" w:hAnsi="Times New Roman" w:cs="Times New Roman"/>
          <w:lang w:eastAsia="en-GB"/>
        </w:rPr>
        <w:t>HR.B.</w:t>
      </w:r>
      <w:r>
        <w:rPr>
          <w:rFonts w:ascii="Times New Roman" w:eastAsia="Times New Roman" w:hAnsi="Times New Roman" w:cs="Times New Roman"/>
          <w:lang w:eastAsia="en-GB"/>
        </w:rPr>
        <w:t>1</w:t>
      </w:r>
      <w:r w:rsidRPr="00745B97">
        <w:rPr>
          <w:rFonts w:ascii="Times New Roman" w:eastAsia="Times New Roman" w:hAnsi="Times New Roman" w:cs="Times New Roman"/>
          <w:lang w:eastAsia="en-GB"/>
        </w:rPr>
        <w:t xml:space="preserve">, </w:t>
      </w:r>
      <w:hyperlink r:id="rId12" w:history="1">
        <w:r w:rsidRPr="00783069">
          <w:rPr>
            <w:rStyle w:val="Hyperlink"/>
            <w:rFonts w:ascii="Times New Roman" w:eastAsia="Times New Roman" w:hAnsi="Times New Roman" w:cs="Times New Roman"/>
            <w:color w:val="0000FF"/>
            <w:lang w:eastAsia="en-GB"/>
          </w:rPr>
          <w:t>HR-B1-DPR@ec.europa.eu</w:t>
        </w:r>
      </w:hyperlink>
      <w:r w:rsidRPr="00B93C1E">
        <w:rPr>
          <w:rFonts w:ascii="Times New Roman" w:eastAsia="Times New Roman" w:hAnsi="Times New Roman" w:cs="Times New Roman"/>
          <w:color w:val="0000FF"/>
          <w:lang w:eastAsia="en-GB"/>
        </w:rPr>
        <w:t>.</w:t>
      </w:r>
    </w:p>
    <w:p w:rsidR="00FF05D4" w:rsidRPr="00745B97" w:rsidRDefault="00FF05D4" w:rsidP="00FF05D4">
      <w:pPr>
        <w:spacing w:after="0" w:line="240" w:lineRule="auto"/>
        <w:ind w:left="426" w:right="175"/>
        <w:jc w:val="both"/>
        <w:rPr>
          <w:rFonts w:ascii="Times New Roman" w:eastAsia="Times New Roman" w:hAnsi="Times New Roman" w:cs="Times New Roman"/>
          <w:lang w:eastAsia="en-GB"/>
        </w:rPr>
      </w:pPr>
    </w:p>
    <w:p w:rsidR="00FF05D4" w:rsidRPr="00745B97" w:rsidRDefault="00FF05D4" w:rsidP="00FF05D4">
      <w:pPr>
        <w:tabs>
          <w:tab w:val="left" w:pos="193"/>
        </w:tabs>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r>
      <w:r w:rsidRPr="00745B97">
        <w:rPr>
          <w:rFonts w:ascii="Times New Roman" w:eastAsia="Times New Roman" w:hAnsi="Times New Roman" w:cs="Times New Roman"/>
          <w:b/>
          <w:u w:val="single"/>
          <w:lang w:eastAsia="en-GB"/>
        </w:rPr>
        <w:t>Le délégué à la protection des données (DPD) de la Commission</w:t>
      </w:r>
    </w:p>
    <w:p w:rsidR="00FF05D4" w:rsidRDefault="00FF05D4" w:rsidP="00FF05D4">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Vous pouvez contacter le délégué à la protection des données </w:t>
      </w:r>
      <w:r w:rsidRPr="000C6B7E">
        <w:rPr>
          <w:rFonts w:ascii="Times New Roman" w:eastAsia="Times New Roman" w:hAnsi="Times New Roman" w:cs="Times New Roman"/>
          <w:lang w:eastAsia="en-GB"/>
        </w:rPr>
        <w:t>(</w:t>
      </w:r>
      <w:hyperlink r:id="rId13" w:history="1">
        <w:r w:rsidRPr="00783069">
          <w:rPr>
            <w:rStyle w:val="Hyperlink"/>
            <w:rFonts w:ascii="Times New Roman" w:eastAsia="Times New Roman" w:hAnsi="Times New Roman" w:cs="Times New Roman"/>
            <w:color w:val="0000FF"/>
            <w:lang w:eastAsia="en-GB"/>
          </w:rPr>
          <w:t>DATA-PROTECTION-OFFICER@ec.europa.eu</w:t>
        </w:r>
      </w:hyperlink>
      <w:r w:rsidRPr="000C6B7E">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 xml:space="preserve"> pour toute question relative au traitement de vos données à caractère personnel en vertu du règlement (UE) 2018/1725.</w:t>
      </w:r>
    </w:p>
    <w:p w:rsidR="00FF05D4" w:rsidRPr="00745B97" w:rsidRDefault="00FF05D4" w:rsidP="00FF05D4">
      <w:pPr>
        <w:spacing w:after="0" w:line="240" w:lineRule="auto"/>
        <w:ind w:left="426" w:right="175"/>
        <w:jc w:val="both"/>
        <w:rPr>
          <w:rFonts w:ascii="Times New Roman" w:eastAsia="Times New Roman" w:hAnsi="Times New Roman" w:cs="Times New Roman"/>
          <w:lang w:eastAsia="en-GB"/>
        </w:rPr>
      </w:pPr>
    </w:p>
    <w:p w:rsidR="00FF05D4" w:rsidRPr="00745B97" w:rsidRDefault="00FF05D4" w:rsidP="00FF05D4">
      <w:pPr>
        <w:tabs>
          <w:tab w:val="left" w:pos="193"/>
        </w:tabs>
        <w:spacing w:after="0" w:line="240" w:lineRule="auto"/>
        <w:ind w:left="426" w:right="175"/>
        <w:jc w:val="both"/>
        <w:rPr>
          <w:rFonts w:ascii="Times New Roman" w:eastAsia="Times New Roman" w:hAnsi="Times New Roman" w:cs="Times New Roman"/>
          <w:b/>
          <w:u w:val="single"/>
          <w:lang w:eastAsia="en-GB"/>
        </w:rPr>
      </w:pPr>
      <w:r w:rsidRPr="00745B97">
        <w:rPr>
          <w:rFonts w:ascii="Times New Roman" w:eastAsia="Times New Roman" w:hAnsi="Times New Roman" w:cs="Times New Roman"/>
          <w:b/>
          <w:lang w:eastAsia="en-GB"/>
        </w:rPr>
        <w:t>-</w:t>
      </w: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b/>
          <w:u w:val="single"/>
          <w:lang w:eastAsia="en-GB"/>
        </w:rPr>
        <w:t>Le contrôleur européen de la protection des données (CEPD)</w:t>
      </w:r>
    </w:p>
    <w:p w:rsidR="00FF05D4" w:rsidRPr="00745B97" w:rsidRDefault="00FF05D4" w:rsidP="00FF05D4">
      <w:pPr>
        <w:tabs>
          <w:tab w:val="left" w:pos="193"/>
        </w:tabs>
        <w:spacing w:after="0" w:line="240" w:lineRule="auto"/>
        <w:ind w:left="426" w:right="175"/>
        <w:jc w:val="both"/>
        <w:rPr>
          <w:rFonts w:ascii="Times New Roman" w:eastAsia="Times New Roman" w:hAnsi="Times New Roman" w:cs="Times New Roman"/>
          <w:b/>
          <w:u w:val="single"/>
          <w:lang w:eastAsia="en-GB"/>
        </w:rPr>
      </w:pPr>
    </w:p>
    <w:p w:rsidR="00FF05D4" w:rsidRPr="00745B97" w:rsidRDefault="00FF05D4" w:rsidP="00FF05D4">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avez le droit de saisir le contrôleur européen de la protection des données (</w:t>
      </w:r>
      <w:hyperlink r:id="rId14" w:history="1">
        <w:r w:rsidRPr="00745B97">
          <w:rPr>
            <w:rFonts w:ascii="Times New Roman" w:eastAsia="Times New Roman" w:hAnsi="Times New Roman" w:cs="Times New Roman"/>
            <w:color w:val="0000FF"/>
            <w:u w:val="single"/>
            <w:lang w:eastAsia="en-GB"/>
          </w:rPr>
          <w:t>edps@edps.europa.eu</w:t>
        </w:r>
      </w:hyperlink>
      <w:r w:rsidRPr="00745B97">
        <w:rPr>
          <w:rFonts w:ascii="Times New Roman" w:eastAsia="Times New Roman" w:hAnsi="Times New Roman" w:cs="Times New Roman"/>
          <w:lang w:eastAsia="en-GB"/>
        </w:rPr>
        <w:t>) (c’est-à-dire que vous pouvez porter plainte) si vous estimez que vos droits en vertu du règlement (UE) 2018/1725 ont été violés par le contrôleur des données.</w:t>
      </w:r>
    </w:p>
    <w:p w:rsidR="00FF05D4" w:rsidRPr="00745B97" w:rsidRDefault="00FF05D4" w:rsidP="00FF05D4">
      <w:pPr>
        <w:spacing w:after="0" w:line="240" w:lineRule="auto"/>
        <w:ind w:left="426" w:right="175"/>
        <w:jc w:val="both"/>
        <w:rPr>
          <w:rFonts w:ascii="Times New Roman" w:eastAsia="Times New Roman" w:hAnsi="Times New Roman" w:cs="Times New Roman"/>
          <w:lang w:eastAsia="en-GB"/>
        </w:rPr>
      </w:pPr>
    </w:p>
    <w:p w:rsidR="00130F26" w:rsidRPr="00745B97" w:rsidRDefault="00FF05D4" w:rsidP="00FF05D4">
      <w:pPr>
        <w:spacing w:after="0" w:line="240" w:lineRule="auto"/>
        <w:ind w:left="426"/>
        <w:jc w:val="both"/>
        <w:rPr>
          <w:rFonts w:ascii="Times New Roman" w:eastAsia="Times New Roman" w:hAnsi="Times New Roman" w:cs="Times New Roman"/>
          <w:sz w:val="24"/>
          <w:szCs w:val="20"/>
          <w:lang w:eastAsia="en-GB"/>
        </w:rPr>
      </w:pPr>
      <w:r w:rsidRPr="00745B97">
        <w:rPr>
          <w:rFonts w:ascii="Times New Roman" w:eastAsia="Times New Roman" w:hAnsi="Times New Roman" w:cs="Times New Roman"/>
          <w:lang w:eastAsia="en-GB"/>
        </w:rPr>
        <w:t xml:space="preserve">À l'attention des candidats ressortissant de pays tiers: vos données personnelles peuvent être utilisées aux fins des vérifications </w:t>
      </w:r>
      <w:r>
        <w:rPr>
          <w:rFonts w:ascii="Times New Roman" w:eastAsia="Times New Roman" w:hAnsi="Times New Roman" w:cs="Times New Roman"/>
          <w:lang w:eastAsia="en-GB"/>
        </w:rPr>
        <w:t>de sécurité</w:t>
      </w:r>
      <w:r w:rsidRPr="00745B97">
        <w:rPr>
          <w:rFonts w:ascii="Times New Roman" w:eastAsia="Times New Roman" w:hAnsi="Times New Roman" w:cs="Times New Roman"/>
          <w:lang w:eastAsia="en-GB"/>
        </w:rPr>
        <w:t>.</w:t>
      </w:r>
    </w:p>
    <w:p w:rsidR="00B617C2" w:rsidRDefault="00B617C2"/>
    <w:sectPr w:rsidR="00B617C2" w:rsidSect="004E1C73">
      <w:headerReference w:type="even" r:id="rId15"/>
      <w:headerReference w:type="default" r:id="rId16"/>
      <w:footerReference w:type="even" r:id="rId17"/>
      <w:footerReference w:type="default" r:id="rId18"/>
      <w:headerReference w:type="first" r:id="rId19"/>
      <w:footerReference w:type="first" r:id="rId20"/>
      <w:pgSz w:w="11906" w:h="16838"/>
      <w:pgMar w:top="1134" w:right="851"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0F26" w:rsidRDefault="00130F26" w:rsidP="00130F26">
      <w:pPr>
        <w:spacing w:after="0" w:line="240" w:lineRule="auto"/>
      </w:pPr>
      <w:r>
        <w:separator/>
      </w:r>
    </w:p>
  </w:endnote>
  <w:endnote w:type="continuationSeparator" w:id="0">
    <w:p w:rsidR="00130F26" w:rsidRDefault="00130F26" w:rsidP="00130F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ngs">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6362" w:rsidRPr="00436362" w:rsidRDefault="00130F26" w:rsidP="00436362">
    <w:pPr>
      <w:pStyle w:val="Footer"/>
      <w:jc w:val="right"/>
      <w:rPr>
        <w:sz w:val="16"/>
        <w:szCs w:val="16"/>
      </w:rPr>
    </w:pPr>
    <w:r>
      <w:rPr>
        <w:sz w:val="16"/>
        <w:szCs w:val="16"/>
      </w:rPr>
      <w:t>Version 01-2022</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0F26" w:rsidRDefault="00130F26" w:rsidP="00130F26">
      <w:pPr>
        <w:spacing w:after="0" w:line="240" w:lineRule="auto"/>
      </w:pPr>
      <w:r>
        <w:separator/>
      </w:r>
    </w:p>
  </w:footnote>
  <w:footnote w:type="continuationSeparator" w:id="0">
    <w:p w:rsidR="00130F26" w:rsidRDefault="00130F26" w:rsidP="00130F2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E50F0F"/>
    <w:multiLevelType w:val="hybridMultilevel"/>
    <w:tmpl w:val="C9D69FC8"/>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 w15:restartNumberingAfterBreak="0">
    <w:nsid w:val="25305D3F"/>
    <w:multiLevelType w:val="hybridMultilevel"/>
    <w:tmpl w:val="16366EBE"/>
    <w:lvl w:ilvl="0" w:tplc="0C461872">
      <w:numFmt w:val="bullet"/>
      <w:lvlText w:val="-"/>
      <w:lvlJc w:val="left"/>
      <w:pPr>
        <w:ind w:left="786" w:hanging="360"/>
      </w:pPr>
      <w:rPr>
        <w:rFonts w:ascii="Times New Roman" w:eastAsiaTheme="minorHAns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 w15:restartNumberingAfterBreak="0">
    <w:nsid w:val="25C94DEE"/>
    <w:multiLevelType w:val="hybridMultilevel"/>
    <w:tmpl w:val="9468DE10"/>
    <w:lvl w:ilvl="0" w:tplc="3B300B6C">
      <w:start w:val="5"/>
      <w:numFmt w:val="bullet"/>
      <w:lvlText w:val="-"/>
      <w:lvlJc w:val="left"/>
      <w:pPr>
        <w:ind w:left="846" w:hanging="360"/>
      </w:pPr>
      <w:rPr>
        <w:rFonts w:ascii="Times New Roman" w:eastAsia="Calibri" w:hAnsi="Times New Roman" w:cs="Times New Roman" w:hint="default"/>
      </w:rPr>
    </w:lvl>
    <w:lvl w:ilvl="1" w:tplc="08090003" w:tentative="1">
      <w:start w:val="1"/>
      <w:numFmt w:val="bullet"/>
      <w:lvlText w:val="o"/>
      <w:lvlJc w:val="left"/>
      <w:pPr>
        <w:ind w:left="1566" w:hanging="360"/>
      </w:pPr>
      <w:rPr>
        <w:rFonts w:ascii="Courier New" w:hAnsi="Courier New" w:cs="Courier New" w:hint="default"/>
      </w:rPr>
    </w:lvl>
    <w:lvl w:ilvl="2" w:tplc="08090005" w:tentative="1">
      <w:start w:val="1"/>
      <w:numFmt w:val="bullet"/>
      <w:lvlText w:val=""/>
      <w:lvlJc w:val="left"/>
      <w:pPr>
        <w:ind w:left="2286" w:hanging="360"/>
      </w:pPr>
      <w:rPr>
        <w:rFonts w:ascii="Wingdings" w:hAnsi="Wingdings" w:hint="default"/>
      </w:rPr>
    </w:lvl>
    <w:lvl w:ilvl="3" w:tplc="08090001" w:tentative="1">
      <w:start w:val="1"/>
      <w:numFmt w:val="bullet"/>
      <w:lvlText w:val=""/>
      <w:lvlJc w:val="left"/>
      <w:pPr>
        <w:ind w:left="3006" w:hanging="360"/>
      </w:pPr>
      <w:rPr>
        <w:rFonts w:ascii="Symbol" w:hAnsi="Symbol" w:hint="default"/>
      </w:rPr>
    </w:lvl>
    <w:lvl w:ilvl="4" w:tplc="08090003" w:tentative="1">
      <w:start w:val="1"/>
      <w:numFmt w:val="bullet"/>
      <w:lvlText w:val="o"/>
      <w:lvlJc w:val="left"/>
      <w:pPr>
        <w:ind w:left="3726" w:hanging="360"/>
      </w:pPr>
      <w:rPr>
        <w:rFonts w:ascii="Courier New" w:hAnsi="Courier New" w:cs="Courier New" w:hint="default"/>
      </w:rPr>
    </w:lvl>
    <w:lvl w:ilvl="5" w:tplc="08090005" w:tentative="1">
      <w:start w:val="1"/>
      <w:numFmt w:val="bullet"/>
      <w:lvlText w:val=""/>
      <w:lvlJc w:val="left"/>
      <w:pPr>
        <w:ind w:left="4446" w:hanging="360"/>
      </w:pPr>
      <w:rPr>
        <w:rFonts w:ascii="Wingdings" w:hAnsi="Wingdings" w:hint="default"/>
      </w:rPr>
    </w:lvl>
    <w:lvl w:ilvl="6" w:tplc="08090001" w:tentative="1">
      <w:start w:val="1"/>
      <w:numFmt w:val="bullet"/>
      <w:lvlText w:val=""/>
      <w:lvlJc w:val="left"/>
      <w:pPr>
        <w:ind w:left="5166" w:hanging="360"/>
      </w:pPr>
      <w:rPr>
        <w:rFonts w:ascii="Symbol" w:hAnsi="Symbol" w:hint="default"/>
      </w:rPr>
    </w:lvl>
    <w:lvl w:ilvl="7" w:tplc="08090003" w:tentative="1">
      <w:start w:val="1"/>
      <w:numFmt w:val="bullet"/>
      <w:lvlText w:val="o"/>
      <w:lvlJc w:val="left"/>
      <w:pPr>
        <w:ind w:left="5886" w:hanging="360"/>
      </w:pPr>
      <w:rPr>
        <w:rFonts w:ascii="Courier New" w:hAnsi="Courier New" w:cs="Courier New" w:hint="default"/>
      </w:rPr>
    </w:lvl>
    <w:lvl w:ilvl="8" w:tplc="08090005" w:tentative="1">
      <w:start w:val="1"/>
      <w:numFmt w:val="bullet"/>
      <w:lvlText w:val=""/>
      <w:lvlJc w:val="left"/>
      <w:pPr>
        <w:ind w:left="6606" w:hanging="360"/>
      </w:pPr>
      <w:rPr>
        <w:rFonts w:ascii="Wingdings" w:hAnsi="Wingdings" w:hint="default"/>
      </w:rPr>
    </w:lvl>
  </w:abstractNum>
  <w:abstractNum w:abstractNumId="3" w15:restartNumberingAfterBreak="0">
    <w:nsid w:val="2BEE0E34"/>
    <w:multiLevelType w:val="hybridMultilevel"/>
    <w:tmpl w:val="24CCFD26"/>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6BD165B"/>
    <w:multiLevelType w:val="hybridMultilevel"/>
    <w:tmpl w:val="01E630FE"/>
    <w:lvl w:ilvl="0" w:tplc="BBAAFD10">
      <w:start w:val="1"/>
      <w:numFmt w:val="lowerLetter"/>
      <w:lvlText w:val="%1)"/>
      <w:lvlJc w:val="left"/>
      <w:pPr>
        <w:ind w:left="785" w:hanging="360"/>
      </w:pPr>
      <w:rPr>
        <w:rFonts w:hint="default"/>
      </w:r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5" w15:restartNumberingAfterBreak="0">
    <w:nsid w:val="66B20AF4"/>
    <w:multiLevelType w:val="hybridMultilevel"/>
    <w:tmpl w:val="C0C03CE4"/>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num w:numId="1">
    <w:abstractNumId w:val="0"/>
  </w:num>
  <w:num w:numId="2">
    <w:abstractNumId w:val="1"/>
  </w:num>
  <w:num w:numId="3">
    <w:abstractNumId w:val="4"/>
  </w:num>
  <w:num w:numId="4">
    <w:abstractNumId w:val="3"/>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BE" w:vendorID="64" w:dllVersion="131078" w:nlCheck="1" w:checkStyle="0"/>
  <w:activeWritingStyle w:appName="MSWord" w:lang="fr-FR" w:vendorID="64" w:dllVersion="131078" w:nlCheck="1" w:checkStyle="0"/>
  <w:activeWritingStyle w:appName="MSWord" w:lang="en-GB" w:vendorID="64" w:dllVersion="131078" w:nlCheck="1" w:checkStyle="1"/>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0F26"/>
    <w:rsid w:val="000811D3"/>
    <w:rsid w:val="000C6B7E"/>
    <w:rsid w:val="00130F26"/>
    <w:rsid w:val="00456A5D"/>
    <w:rsid w:val="00462A9F"/>
    <w:rsid w:val="005E606B"/>
    <w:rsid w:val="00724B13"/>
    <w:rsid w:val="00782068"/>
    <w:rsid w:val="00974126"/>
    <w:rsid w:val="00A75FE3"/>
    <w:rsid w:val="00AD4AC5"/>
    <w:rsid w:val="00B617C2"/>
    <w:rsid w:val="00C4363D"/>
    <w:rsid w:val="00CE30FC"/>
    <w:rsid w:val="00D86EEB"/>
    <w:rsid w:val="00FF05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C99E79"/>
  <w15:chartTrackingRefBased/>
  <w15:docId w15:val="{77DE350C-23E8-4626-9DD7-FC45BD1FE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0F26"/>
    <w:pPr>
      <w:spacing w:after="200" w:line="276" w:lineRule="auto"/>
    </w:pPr>
    <w:rPr>
      <w:lang w:val="fr-B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30F26"/>
    <w:pPr>
      <w:spacing w:after="0" w:line="240" w:lineRule="auto"/>
    </w:pPr>
    <w:rPr>
      <w:lang w:val="fr-B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130F26"/>
    <w:pPr>
      <w:tabs>
        <w:tab w:val="center" w:pos="4536"/>
        <w:tab w:val="right" w:pos="9072"/>
      </w:tabs>
      <w:spacing w:after="0" w:line="240" w:lineRule="auto"/>
    </w:pPr>
    <w:rPr>
      <w:rFonts w:ascii="Times New Roman" w:eastAsia="Times New Roman" w:hAnsi="Times New Roman" w:cs="Times New Roman"/>
      <w:sz w:val="24"/>
      <w:szCs w:val="20"/>
      <w:lang w:eastAsia="en-GB"/>
    </w:rPr>
  </w:style>
  <w:style w:type="character" w:customStyle="1" w:styleId="FooterChar">
    <w:name w:val="Footer Char"/>
    <w:basedOn w:val="DefaultParagraphFont"/>
    <w:link w:val="Footer"/>
    <w:uiPriority w:val="99"/>
    <w:rsid w:val="00130F26"/>
    <w:rPr>
      <w:rFonts w:ascii="Times New Roman" w:eastAsia="Times New Roman" w:hAnsi="Times New Roman" w:cs="Times New Roman"/>
      <w:sz w:val="24"/>
      <w:szCs w:val="20"/>
      <w:lang w:val="fr-BE" w:eastAsia="en-GB"/>
    </w:rPr>
  </w:style>
  <w:style w:type="character" w:styleId="Hyperlink">
    <w:name w:val="Hyperlink"/>
    <w:basedOn w:val="DefaultParagraphFont"/>
    <w:uiPriority w:val="99"/>
    <w:unhideWhenUsed/>
    <w:rsid w:val="00130F26"/>
    <w:rPr>
      <w:color w:val="0563C1" w:themeColor="hyperlink"/>
      <w:u w:val="single"/>
    </w:rPr>
  </w:style>
  <w:style w:type="paragraph" w:styleId="Header">
    <w:name w:val="header"/>
    <w:basedOn w:val="Normal"/>
    <w:link w:val="HeaderChar"/>
    <w:uiPriority w:val="99"/>
    <w:unhideWhenUsed/>
    <w:rsid w:val="00130F26"/>
    <w:pPr>
      <w:tabs>
        <w:tab w:val="center" w:pos="4680"/>
        <w:tab w:val="right" w:pos="9360"/>
      </w:tabs>
      <w:spacing w:after="0" w:line="240" w:lineRule="auto"/>
    </w:pPr>
  </w:style>
  <w:style w:type="character" w:customStyle="1" w:styleId="HeaderChar">
    <w:name w:val="Header Char"/>
    <w:basedOn w:val="DefaultParagraphFont"/>
    <w:link w:val="Header"/>
    <w:uiPriority w:val="99"/>
    <w:rsid w:val="00130F26"/>
    <w:rPr>
      <w:lang w:val="fr-BE"/>
    </w:rPr>
  </w:style>
  <w:style w:type="paragraph" w:styleId="ListParagraph">
    <w:name w:val="List Paragraph"/>
    <w:basedOn w:val="Normal"/>
    <w:uiPriority w:val="34"/>
    <w:qFormat/>
    <w:rsid w:val="00456A5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9542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ilian.gross@ec.europa.eu" TargetMode="External"/><Relationship Id="rId13" Type="http://schemas.openxmlformats.org/officeDocument/2006/relationships/hyperlink" Target="mailto:DATA-PROTECTION-OFFICER@ec.europa.eu" TargetMode="External"/><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mailto:HR-B1-DPR@ec.europa.eu"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uropass.cedefop.europa.eu/fr/documents/curriculum-vitae"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ec.europa.eu/transparency/expert-groups-register/screen/expert-groups/consult?lang=en&amp;groupID=3795" TargetMode="External"/><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https://eur-lex.europa.eu/legal-content/FR/TXT/?uri=CELEX:52021DC0205" TargetMode="External"/><Relationship Id="rId14" Type="http://schemas.openxmlformats.org/officeDocument/2006/relationships/hyperlink" Target="mailto:edps@edps.europa.eu"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1540</Words>
  <Characters>8857</Characters>
  <Application>Microsoft Office Word</Application>
  <DocSecurity>0</DocSecurity>
  <Lines>184</Lines>
  <Paragraphs>91</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10306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VATANSEVER Yasemin (INTPA)</dc:creator>
  <cp:keywords/>
  <dc:description/>
  <cp:lastModifiedBy>HENROTTE Corinne (HR)</cp:lastModifiedBy>
  <cp:revision>2</cp:revision>
  <dcterms:created xsi:type="dcterms:W3CDTF">2022-10-14T16:34:00Z</dcterms:created>
  <dcterms:modified xsi:type="dcterms:W3CDTF">2022-10-14T16:34:00Z</dcterms:modified>
</cp:coreProperties>
</file>