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425EBCC2" wp14:editId="477C2D00">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745B97" w:rsidRPr="00745B97" w:rsidTr="00EC6FF0">
        <w:trPr>
          <w:trHeight w:val="611"/>
          <w:jc w:val="center"/>
        </w:trPr>
        <w:tc>
          <w:tcPr>
            <w:tcW w:w="4359" w:type="dxa"/>
          </w:tcPr>
          <w:p w:rsidR="00745B97" w:rsidRPr="00745B97" w:rsidRDefault="00745B97" w:rsidP="00745B97">
            <w:pPr>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b/>
                <w:sz w:val="24"/>
                <w:szCs w:val="24"/>
                <w:lang w:eastAsia="en-GB"/>
              </w:rPr>
              <w:t>Intitulé du poste:</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745B97" w:rsidRPr="00381739" w:rsidRDefault="009B214D" w:rsidP="00AE684D">
            <w:pPr>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val="de-DE" w:eastAsia="en-GB"/>
              </w:rPr>
              <w:t>NEAR-A-3</w:t>
            </w:r>
          </w:p>
        </w:tc>
      </w:tr>
      <w:tr w:rsidR="00745B97" w:rsidRPr="00745B97" w:rsidTr="00EC6FF0">
        <w:trPr>
          <w:trHeight w:val="1977"/>
          <w:jc w:val="center"/>
        </w:trPr>
        <w:tc>
          <w:tcPr>
            <w:tcW w:w="4359" w:type="dxa"/>
            <w:tcBorders>
              <w:bottom w:val="nil"/>
            </w:tcBorders>
          </w:tcPr>
          <w:p w:rsidR="00745B97" w:rsidRPr="00745B97" w:rsidRDefault="00B15B47" w:rsidP="00745B97">
            <w:pPr>
              <w:tabs>
                <w:tab w:val="left" w:pos="1697"/>
              </w:tabs>
              <w:ind w:right="-1739"/>
              <w:jc w:val="both"/>
              <w:rPr>
                <w:rFonts w:ascii="Times New Roman" w:eastAsia="Times New Roman" w:hAnsi="Times New Roman" w:cs="Times New Roman"/>
                <w:b/>
                <w:lang w:eastAsia="en-GB"/>
              </w:rPr>
            </w:pPr>
            <w:r>
              <w:rPr>
                <w:rFonts w:ascii="Times New Roman" w:eastAsia="Times New Roman" w:hAnsi="Times New Roman" w:cs="Times New Roman"/>
                <w:b/>
                <w:lang w:eastAsia="en-GB"/>
              </w:rPr>
              <w:t xml:space="preserve">Chef </w:t>
            </w:r>
            <w:proofErr w:type="gramStart"/>
            <w:r>
              <w:rPr>
                <w:rFonts w:ascii="Times New Roman" w:eastAsia="Times New Roman" w:hAnsi="Times New Roman" w:cs="Times New Roman"/>
                <w:b/>
                <w:lang w:eastAsia="en-GB"/>
              </w:rPr>
              <w:t>d’unité</w:t>
            </w:r>
            <w:r w:rsidR="00962667">
              <w:rPr>
                <w:rFonts w:ascii="Times New Roman" w:eastAsia="Times New Roman" w:hAnsi="Times New Roman" w:cs="Times New Roman"/>
                <w:b/>
                <w:lang w:eastAsia="en-GB"/>
              </w:rPr>
              <w:t xml:space="preserve"> </w:t>
            </w:r>
            <w:r w:rsidR="00D61A8C">
              <w:rPr>
                <w:rFonts w:ascii="Times New Roman" w:eastAsia="Times New Roman" w:hAnsi="Times New Roman" w:cs="Times New Roman"/>
                <w:b/>
                <w:lang w:eastAsia="en-GB"/>
              </w:rPr>
              <w:t>.</w:t>
            </w:r>
            <w:proofErr w:type="gramEnd"/>
            <w:r w:rsidR="00745B97" w:rsidRPr="00745B97">
              <w:rPr>
                <w:rFonts w:ascii="Times New Roman" w:eastAsia="Times New Roman" w:hAnsi="Times New Roman" w:cs="Times New Roman"/>
                <w:b/>
                <w:lang w:eastAsia="en-GB"/>
              </w:rPr>
              <w:t>:</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Adresse e-mail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Téléphone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Nombre de postes disponibles:</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Prise de fonction souhaitée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Durée initiale souhaitée :</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lang w:eastAsia="en-GB"/>
              </w:rPr>
              <w:t>Lieu d’affectation :</w:t>
            </w:r>
          </w:p>
        </w:tc>
        <w:tc>
          <w:tcPr>
            <w:tcW w:w="5597" w:type="dxa"/>
          </w:tcPr>
          <w:p w:rsidR="009B214D" w:rsidRPr="009B214D" w:rsidRDefault="009B214D" w:rsidP="009B214D">
            <w:pPr>
              <w:rPr>
                <w:rFonts w:ascii="Times New Roman" w:hAnsi="Times New Roman" w:cs="Times New Roman"/>
                <w:b/>
              </w:rPr>
            </w:pPr>
            <w:r w:rsidRPr="009B214D">
              <w:rPr>
                <w:rFonts w:ascii="Times New Roman" w:hAnsi="Times New Roman" w:cs="Times New Roman"/>
                <w:b/>
              </w:rPr>
              <w:t>Mathieu Bousquet</w:t>
            </w:r>
          </w:p>
          <w:p w:rsidR="009B214D" w:rsidRPr="009B214D" w:rsidRDefault="009B214D" w:rsidP="009B214D">
            <w:pPr>
              <w:rPr>
                <w:rFonts w:ascii="Times New Roman" w:hAnsi="Times New Roman" w:cs="Times New Roman"/>
                <w:b/>
              </w:rPr>
            </w:pPr>
            <w:hyperlink r:id="rId8" w:history="1">
              <w:r w:rsidRPr="002252BA">
                <w:rPr>
                  <w:rStyle w:val="Hyperlink"/>
                  <w:rFonts w:ascii="Times New Roman" w:hAnsi="Times New Roman" w:cs="Times New Roman"/>
                  <w:b/>
                </w:rPr>
                <w:t>Mathieu.Bousquet@ec.europa.eu</w:t>
              </w:r>
            </w:hyperlink>
            <w:r>
              <w:rPr>
                <w:rFonts w:ascii="Times New Roman" w:hAnsi="Times New Roman" w:cs="Times New Roman"/>
                <w:b/>
              </w:rPr>
              <w:t xml:space="preserve"> </w:t>
            </w:r>
          </w:p>
          <w:p w:rsidR="006A2619" w:rsidRPr="00DE4341" w:rsidRDefault="009B214D" w:rsidP="009B214D">
            <w:pPr>
              <w:rPr>
                <w:rFonts w:ascii="Times New Roman" w:hAnsi="Times New Roman" w:cs="Times New Roman"/>
                <w:b/>
              </w:rPr>
            </w:pPr>
            <w:r w:rsidRPr="009B214D">
              <w:rPr>
                <w:rFonts w:ascii="Times New Roman" w:hAnsi="Times New Roman" w:cs="Times New Roman"/>
                <w:b/>
              </w:rPr>
              <w:t>+32 229-80861</w:t>
            </w:r>
          </w:p>
          <w:p w:rsidR="00621284" w:rsidRPr="00EF1A1F" w:rsidRDefault="00621284" w:rsidP="00D61A8C">
            <w:pPr>
              <w:rPr>
                <w:rFonts w:ascii="Times New Roman" w:hAnsi="Times New Roman" w:cs="Times New Roman"/>
                <w:b/>
              </w:rPr>
            </w:pPr>
            <w:r w:rsidRPr="00EF1A1F">
              <w:rPr>
                <w:rFonts w:ascii="Times New Roman" w:hAnsi="Times New Roman" w:cs="Times New Roman"/>
                <w:b/>
              </w:rPr>
              <w:t>1</w:t>
            </w:r>
          </w:p>
          <w:p w:rsidR="00381739" w:rsidRPr="004D5CA2" w:rsidRDefault="00460A22" w:rsidP="00381739">
            <w:pPr>
              <w:rPr>
                <w:rFonts w:ascii="Times New Roman" w:hAnsi="Times New Roman" w:cs="Times New Roman"/>
                <w:b/>
              </w:rPr>
            </w:pPr>
            <w:r>
              <w:rPr>
                <w:rFonts w:ascii="Times New Roman" w:hAnsi="Times New Roman" w:cs="Times New Roman"/>
                <w:b/>
              </w:rPr>
              <w:t>2</w:t>
            </w:r>
            <w:r w:rsidRPr="00460A22">
              <w:rPr>
                <w:rFonts w:ascii="Times New Roman" w:hAnsi="Times New Roman" w:cs="Times New Roman"/>
                <w:b/>
                <w:vertAlign w:val="superscript"/>
              </w:rPr>
              <w:t>ème</w:t>
            </w:r>
            <w:r>
              <w:rPr>
                <w:rFonts w:ascii="Times New Roman" w:hAnsi="Times New Roman" w:cs="Times New Roman"/>
                <w:b/>
              </w:rPr>
              <w:t xml:space="preserve"> </w:t>
            </w:r>
            <w:r w:rsidR="00381739" w:rsidRPr="00381739">
              <w:rPr>
                <w:rFonts w:ascii="Times New Roman" w:hAnsi="Times New Roman" w:cs="Times New Roman"/>
                <w:b/>
              </w:rPr>
              <w:t>trimestre 202</w:t>
            </w:r>
            <w:r w:rsidR="001B1A88">
              <w:rPr>
                <w:rFonts w:ascii="Times New Roman" w:hAnsi="Times New Roman" w:cs="Times New Roman"/>
                <w:b/>
              </w:rPr>
              <w:t>2</w:t>
            </w:r>
            <w:r w:rsidR="00381739" w:rsidRPr="00381739">
              <w:rPr>
                <w:rFonts w:ascii="Times New Roman" w:hAnsi="Times New Roman" w:cs="Times New Roman"/>
                <w:b/>
                <w:vertAlign w:val="superscript"/>
              </w:rPr>
              <w:footnoteReference w:id="1"/>
            </w:r>
          </w:p>
          <w:p w:rsidR="00381739" w:rsidRPr="00381739" w:rsidRDefault="009B214D" w:rsidP="00381739">
            <w:pPr>
              <w:ind w:right="1317"/>
              <w:jc w:val="both"/>
              <w:rPr>
                <w:rFonts w:ascii="Times New Roman" w:eastAsia="Times New Roman" w:hAnsi="Times New Roman" w:cs="Times New Roman"/>
                <w:b/>
                <w:lang w:val="fr-FR" w:eastAsia="en-GB"/>
              </w:rPr>
            </w:pPr>
            <w:r>
              <w:rPr>
                <w:rFonts w:ascii="Times New Roman" w:eastAsia="Times New Roman" w:hAnsi="Times New Roman" w:cs="Times New Roman"/>
                <w:b/>
                <w:lang w:val="fr-FR" w:eastAsia="en-GB"/>
              </w:rPr>
              <w:t>2</w:t>
            </w:r>
            <w:r w:rsidR="00381739" w:rsidRPr="00381739">
              <w:rPr>
                <w:rFonts w:ascii="Times New Roman" w:eastAsia="Times New Roman" w:hAnsi="Times New Roman" w:cs="Times New Roman"/>
                <w:b/>
                <w:lang w:val="fr-FR" w:eastAsia="en-GB"/>
              </w:rPr>
              <w:t xml:space="preserve"> an</w:t>
            </w:r>
            <w:r w:rsidR="00760A2A">
              <w:rPr>
                <w:rFonts w:ascii="Times New Roman" w:eastAsia="Times New Roman" w:hAnsi="Times New Roman" w:cs="Times New Roman"/>
                <w:b/>
                <w:lang w:val="fr-FR" w:eastAsia="en-GB"/>
              </w:rPr>
              <w:t>s</w:t>
            </w:r>
            <w:r w:rsidR="00381739" w:rsidRPr="00381739">
              <w:rPr>
                <w:rFonts w:ascii="Times New Roman" w:eastAsia="Times New Roman" w:hAnsi="Times New Roman" w:cs="Times New Roman"/>
                <w:b/>
                <w:vertAlign w:val="superscript"/>
                <w:lang w:val="fr-FR" w:eastAsia="en-GB"/>
              </w:rPr>
              <w:t>1</w:t>
            </w:r>
          </w:p>
          <w:p w:rsidR="003076C4" w:rsidRPr="00BB18BA" w:rsidRDefault="00381739" w:rsidP="003076C4">
            <w:pPr>
              <w:rPr>
                <w:rFonts w:ascii="Times New Roman" w:eastAsia="Times New Roman" w:hAnsi="Times New Roman" w:cs="Times New Roman"/>
                <w:b/>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Bruxelles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Luxembourg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A</w:t>
            </w:r>
            <w:proofErr w:type="spellStart"/>
            <w:r w:rsidR="00745B97" w:rsidRPr="00745B97">
              <w:rPr>
                <w:rFonts w:ascii="Times New Roman" w:eastAsia="Times New Roman" w:hAnsi="Times New Roman" w:cs="Times New Roman"/>
                <w:b/>
                <w:lang w:eastAsia="en-GB"/>
              </w:rPr>
              <w:t>utre</w:t>
            </w:r>
            <w:proofErr w:type="spellEnd"/>
            <w:r w:rsidR="00745B97" w:rsidRPr="00745B97">
              <w:rPr>
                <w:rFonts w:ascii="Times New Roman" w:eastAsia="Times New Roman" w:hAnsi="Times New Roman" w:cs="Times New Roman"/>
                <w:b/>
                <w:lang w:eastAsia="en-GB"/>
              </w:rPr>
              <w:t>: ……………..</w:t>
            </w:r>
          </w:p>
        </w:tc>
      </w:tr>
      <w:tr w:rsidR="00745B97" w:rsidRPr="00745B97" w:rsidTr="00EC6FF0">
        <w:trPr>
          <w:trHeight w:val="545"/>
          <w:jc w:val="center"/>
        </w:trPr>
        <w:tc>
          <w:tcPr>
            <w:tcW w:w="4359" w:type="dxa"/>
            <w:tcBorders>
              <w:top w:val="nil"/>
              <w:left w:val="single" w:sz="4" w:space="0" w:color="auto"/>
              <w:bottom w:val="single" w:sz="4" w:space="0" w:color="auto"/>
              <w:right w:val="single" w:sz="4" w:space="0" w:color="auto"/>
            </w:tcBorders>
          </w:tcPr>
          <w:p w:rsidR="00745B97" w:rsidRPr="00745B97" w:rsidRDefault="00745B97" w:rsidP="00745B97">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745B97" w:rsidRPr="00745B97" w:rsidRDefault="001D1CEB" w:rsidP="00745B97">
            <w:pPr>
              <w:rPr>
                <w:rFonts w:ascii="Times New Roman" w:eastAsia="Times New Roman" w:hAnsi="Times New Roman" w:cs="Times New Roman"/>
                <w:sz w:val="24"/>
                <w:szCs w:val="20"/>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Times New Roman" w:hAnsi="Times New Roman" w:cs="Times New Roman"/>
                <w:b/>
                <w:bCs/>
                <w:lang w:eastAsia="en-GB"/>
              </w:rPr>
              <w:t xml:space="preserve">    </w:t>
            </w:r>
            <w:r w:rsidR="00745B97" w:rsidRPr="00745B97">
              <w:rPr>
                <w:rFonts w:ascii="Times New Roman" w:eastAsia="Times New Roman" w:hAnsi="Times New Roman" w:cs="Times New Roman"/>
                <w:b/>
                <w:lang w:eastAsia="en-GB"/>
              </w:rPr>
              <w:t xml:space="preserve">Avec indemnités                </w:t>
            </w:r>
            <w:r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bCs/>
                <w:lang w:eastAsia="en-GB"/>
              </w:rPr>
              <w:t> </w:t>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Sans frais</w:t>
            </w:r>
          </w:p>
        </w:tc>
      </w:tr>
      <w:tr w:rsidR="00745B97" w:rsidRPr="00745B97" w:rsidTr="00EC6FF0">
        <w:trPr>
          <w:trHeight w:val="2112"/>
          <w:jc w:val="center"/>
        </w:trPr>
        <w:tc>
          <w:tcPr>
            <w:tcW w:w="9956" w:type="dxa"/>
            <w:gridSpan w:val="2"/>
            <w:tcBorders>
              <w:top w:val="nil"/>
              <w:left w:val="single" w:sz="4" w:space="0" w:color="auto"/>
              <w:bottom w:val="single" w:sz="4" w:space="0" w:color="auto"/>
            </w:tcBorders>
            <w:vAlign w:val="center"/>
          </w:tcPr>
          <w:p w:rsidR="00745B97" w:rsidRPr="00745B97" w:rsidRDefault="00745B97" w:rsidP="00745B97">
            <w:pPr>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745B97" w:rsidRPr="00745B97" w:rsidRDefault="00745B97" w:rsidP="00745B97">
            <w:pPr>
              <w:rPr>
                <w:rFonts w:ascii="Times New Roman" w:eastAsia="Times New Roman" w:hAnsi="Times New Roman" w:cs="Times New Roman"/>
                <w:b/>
                <w:lang w:eastAsia="en-GB"/>
              </w:rPr>
            </w:pPr>
          </w:p>
          <w:p w:rsidR="00745B97" w:rsidRPr="00745B97" w:rsidRDefault="00745B97" w:rsidP="00745B97">
            <w:pPr>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745B97" w:rsidRPr="00745B97" w:rsidRDefault="00745B97" w:rsidP="00745B97">
            <w:pPr>
              <w:tabs>
                <w:tab w:val="left" w:pos="743"/>
              </w:tabs>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43"/>
              </w:tabs>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745B97" w:rsidRPr="00745B97" w:rsidRDefault="00745B97" w:rsidP="00745B97">
            <w:pPr>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9B214D" w:rsidRDefault="009B214D" w:rsidP="009B214D">
      <w:pPr>
        <w:pStyle w:val="ListParagraph"/>
        <w:spacing w:after="0" w:line="240" w:lineRule="auto"/>
        <w:ind w:left="426"/>
        <w:jc w:val="both"/>
        <w:rPr>
          <w:rFonts w:ascii="Times New Roman" w:hAnsi="Times New Roman" w:cs="Times New Roman"/>
        </w:rPr>
      </w:pPr>
      <w:r w:rsidRPr="009B214D">
        <w:rPr>
          <w:rFonts w:ascii="Times New Roman" w:hAnsi="Times New Roman" w:cs="Times New Roman"/>
        </w:rPr>
        <w:t>L'Expert National Détaché (END) rejoindra la Direction Générale du voisinage et des négociations d'élargissement (DG NEAR) au sein de l'unité thématique A3 « Appui thématique – Une économie au service des personnes, verte, numérique et connectée ».</w:t>
      </w:r>
    </w:p>
    <w:p w:rsidR="009B214D" w:rsidRPr="009B214D" w:rsidRDefault="009B214D" w:rsidP="009B214D">
      <w:pPr>
        <w:pStyle w:val="ListParagraph"/>
        <w:spacing w:after="0" w:line="240" w:lineRule="auto"/>
        <w:ind w:left="426"/>
        <w:jc w:val="both"/>
        <w:rPr>
          <w:rFonts w:ascii="Times New Roman" w:hAnsi="Times New Roman" w:cs="Times New Roman"/>
        </w:rPr>
      </w:pPr>
    </w:p>
    <w:p w:rsidR="009B214D" w:rsidRDefault="009B214D" w:rsidP="009B214D">
      <w:pPr>
        <w:pStyle w:val="ListParagraph"/>
        <w:spacing w:after="0" w:line="240" w:lineRule="auto"/>
        <w:ind w:left="426"/>
        <w:jc w:val="both"/>
        <w:rPr>
          <w:rFonts w:ascii="Times New Roman" w:hAnsi="Times New Roman" w:cs="Times New Roman"/>
        </w:rPr>
      </w:pPr>
      <w:r w:rsidRPr="009B214D">
        <w:rPr>
          <w:rFonts w:ascii="Times New Roman" w:hAnsi="Times New Roman" w:cs="Times New Roman"/>
        </w:rPr>
        <w:t>L'unité A3 est responsable de la coordination et de la fourniture d'une expertise thématique et du soutien à toutes les unités géographiques et horizontales de la DG NEAR dans les domaines du développement économique (macroéconomie, commerce, compétitivité, développement du secteur privé et développement humain) et de la connectivité (énergie, transports et numérique) ainsi que l'environnement et l'action climatique.</w:t>
      </w:r>
    </w:p>
    <w:p w:rsidR="009B214D" w:rsidRPr="009B214D" w:rsidRDefault="009B214D" w:rsidP="009B214D">
      <w:pPr>
        <w:pStyle w:val="ListParagraph"/>
        <w:spacing w:after="0" w:line="240" w:lineRule="auto"/>
        <w:ind w:left="426"/>
        <w:jc w:val="both"/>
        <w:rPr>
          <w:rFonts w:ascii="Times New Roman" w:hAnsi="Times New Roman" w:cs="Times New Roman"/>
        </w:rPr>
      </w:pPr>
    </w:p>
    <w:p w:rsidR="009B214D" w:rsidRDefault="009B214D" w:rsidP="009B214D">
      <w:pPr>
        <w:pStyle w:val="ListParagraph"/>
        <w:spacing w:after="0" w:line="240" w:lineRule="auto"/>
        <w:ind w:left="426"/>
        <w:jc w:val="both"/>
        <w:rPr>
          <w:rFonts w:ascii="Times New Roman" w:hAnsi="Times New Roman" w:cs="Times New Roman"/>
        </w:rPr>
      </w:pPr>
      <w:r w:rsidRPr="009B214D">
        <w:rPr>
          <w:rFonts w:ascii="Times New Roman" w:hAnsi="Times New Roman" w:cs="Times New Roman"/>
        </w:rPr>
        <w:t>L'unité est responsable de la conception des politiques de la DG sur la base d'analyses et de fournir des conseils sur l'identification, la formulation et la mise en œuvre de la programmation de l'assistance financière bilatérale, régionale ou thématique. L'unité agit également en tant que point focal au sein de la DG dans les domaines de sa compétence, représentant la DG aux groupes interservices et aux réunions et événements pertinents.</w:t>
      </w:r>
    </w:p>
    <w:p w:rsidR="009B214D" w:rsidRPr="009B214D" w:rsidRDefault="009B214D" w:rsidP="009B214D">
      <w:pPr>
        <w:pStyle w:val="ListParagraph"/>
        <w:spacing w:after="0" w:line="240" w:lineRule="auto"/>
        <w:ind w:left="426"/>
        <w:jc w:val="both"/>
        <w:rPr>
          <w:rFonts w:ascii="Times New Roman" w:hAnsi="Times New Roman" w:cs="Times New Roman"/>
        </w:rPr>
      </w:pPr>
    </w:p>
    <w:p w:rsidR="009B214D" w:rsidRPr="009B214D" w:rsidRDefault="009B214D" w:rsidP="009B214D">
      <w:pPr>
        <w:pStyle w:val="ListParagraph"/>
        <w:spacing w:after="0" w:line="240" w:lineRule="auto"/>
        <w:ind w:left="426"/>
        <w:jc w:val="both"/>
        <w:rPr>
          <w:rFonts w:ascii="Times New Roman" w:hAnsi="Times New Roman" w:cs="Times New Roman"/>
        </w:rPr>
      </w:pPr>
      <w:r w:rsidRPr="009B214D">
        <w:rPr>
          <w:rFonts w:ascii="Times New Roman" w:hAnsi="Times New Roman" w:cs="Times New Roman"/>
        </w:rPr>
        <w:t>L'unité facilite l'intelligence collective, apporte un soutien aux collègues des unités géographiques et des délégations, assure les échanges de bonnes pratiques entre les différentes régions et fournit des services à la DG dans son ensemble, notamment un soutien de qualité et une représentation externe.</w:t>
      </w:r>
    </w:p>
    <w:p w:rsidR="009B214D" w:rsidRPr="009B214D" w:rsidRDefault="009B214D" w:rsidP="009B214D">
      <w:pPr>
        <w:pStyle w:val="ListParagraph"/>
        <w:spacing w:after="0" w:line="240" w:lineRule="auto"/>
        <w:ind w:left="426"/>
        <w:jc w:val="both"/>
        <w:rPr>
          <w:rFonts w:ascii="Times New Roman" w:hAnsi="Times New Roman" w:cs="Times New Roman"/>
        </w:rPr>
      </w:pPr>
    </w:p>
    <w:p w:rsidR="009B214D" w:rsidRPr="009B214D" w:rsidRDefault="009B214D" w:rsidP="009B214D">
      <w:pPr>
        <w:pStyle w:val="ListParagraph"/>
        <w:spacing w:after="0" w:line="240" w:lineRule="auto"/>
        <w:ind w:left="426"/>
        <w:jc w:val="both"/>
        <w:rPr>
          <w:rFonts w:ascii="Times New Roman" w:hAnsi="Times New Roman" w:cs="Times New Roman"/>
        </w:rPr>
      </w:pPr>
      <w:r w:rsidRPr="009B214D">
        <w:rPr>
          <w:rFonts w:ascii="Times New Roman" w:hAnsi="Times New Roman" w:cs="Times New Roman"/>
        </w:rPr>
        <w:t>L'Expert National Détaché contribuera à la gestion des connaissances et des informations dans le domaine du développement économique et social, de la connectivité, du numérique, du climat et de l'environnement pour influencer et participer aux politiques et à la programmation pour la région NEAR.</w:t>
      </w:r>
    </w:p>
    <w:p w:rsidR="009B214D" w:rsidRPr="009B214D" w:rsidRDefault="009B214D" w:rsidP="009B214D">
      <w:pPr>
        <w:pStyle w:val="ListParagraph"/>
        <w:spacing w:after="0" w:line="240" w:lineRule="auto"/>
        <w:ind w:left="426"/>
        <w:jc w:val="both"/>
        <w:rPr>
          <w:rFonts w:ascii="Times New Roman" w:hAnsi="Times New Roman" w:cs="Times New Roman"/>
        </w:rPr>
      </w:pPr>
      <w:r w:rsidRPr="009B214D">
        <w:rPr>
          <w:rFonts w:ascii="Times New Roman" w:hAnsi="Times New Roman" w:cs="Times New Roman"/>
        </w:rPr>
        <w:lastRenderedPageBreak/>
        <w:t>Sous la supervision du chef d'unité, la nature de la tâche de l'END comprendrait les objectifs suivants :</w:t>
      </w:r>
    </w:p>
    <w:p w:rsidR="009B214D" w:rsidRPr="009B214D" w:rsidRDefault="009B214D" w:rsidP="009B214D">
      <w:pPr>
        <w:pStyle w:val="ListParagraph"/>
        <w:numPr>
          <w:ilvl w:val="0"/>
          <w:numId w:val="11"/>
        </w:numPr>
        <w:spacing w:after="0" w:line="240" w:lineRule="auto"/>
        <w:ind w:left="709" w:hanging="283"/>
        <w:jc w:val="both"/>
        <w:rPr>
          <w:rFonts w:ascii="Times New Roman" w:hAnsi="Times New Roman" w:cs="Times New Roman"/>
        </w:rPr>
      </w:pPr>
      <w:r w:rsidRPr="009B214D">
        <w:rPr>
          <w:rFonts w:ascii="Times New Roman" w:hAnsi="Times New Roman" w:cs="Times New Roman"/>
        </w:rPr>
        <w:t>Contribuer à la conception des politiques de la DG NEAR, en travaillant avec les DG de tutelle sur des questions thématiques, en soutenant le dialogue politique (programme de réforme économique, accord vert, ou transformation numérique) ;</w:t>
      </w:r>
    </w:p>
    <w:p w:rsidR="009B214D" w:rsidRPr="009B214D" w:rsidRDefault="009B214D" w:rsidP="009B214D">
      <w:pPr>
        <w:pStyle w:val="ListParagraph"/>
        <w:numPr>
          <w:ilvl w:val="0"/>
          <w:numId w:val="11"/>
        </w:numPr>
        <w:spacing w:after="0" w:line="240" w:lineRule="auto"/>
        <w:ind w:left="709" w:hanging="283"/>
        <w:jc w:val="both"/>
        <w:rPr>
          <w:rFonts w:ascii="Times New Roman" w:hAnsi="Times New Roman" w:cs="Times New Roman"/>
        </w:rPr>
      </w:pPr>
      <w:r w:rsidRPr="009B214D">
        <w:rPr>
          <w:rFonts w:ascii="Times New Roman" w:hAnsi="Times New Roman" w:cs="Times New Roman"/>
        </w:rPr>
        <w:t>Collaborer avec les délégations de l'UE dans les pays de la DG NEAR sur les politiques de l'UE ;</w:t>
      </w:r>
    </w:p>
    <w:p w:rsidR="009B214D" w:rsidRPr="009B214D" w:rsidRDefault="009B214D" w:rsidP="009B214D">
      <w:pPr>
        <w:pStyle w:val="ListParagraph"/>
        <w:numPr>
          <w:ilvl w:val="0"/>
          <w:numId w:val="11"/>
        </w:numPr>
        <w:spacing w:after="0" w:line="240" w:lineRule="auto"/>
        <w:ind w:left="709" w:hanging="283"/>
        <w:jc w:val="both"/>
        <w:rPr>
          <w:rFonts w:ascii="Times New Roman" w:hAnsi="Times New Roman" w:cs="Times New Roman"/>
        </w:rPr>
      </w:pPr>
      <w:r w:rsidRPr="009B214D">
        <w:rPr>
          <w:rFonts w:ascii="Times New Roman" w:hAnsi="Times New Roman" w:cs="Times New Roman"/>
        </w:rPr>
        <w:t>Soutenir la conception et le développement de programmes d'assistance et un dialogue politique dans le secteur du développement économique et social, de la connectivité, de l'environnement et de l'action climatique ;</w:t>
      </w:r>
    </w:p>
    <w:p w:rsidR="009B214D" w:rsidRPr="009B214D" w:rsidRDefault="009B214D" w:rsidP="009B214D">
      <w:pPr>
        <w:pStyle w:val="ListParagraph"/>
        <w:numPr>
          <w:ilvl w:val="0"/>
          <w:numId w:val="11"/>
        </w:numPr>
        <w:spacing w:after="0" w:line="240" w:lineRule="auto"/>
        <w:ind w:left="709" w:hanging="283"/>
        <w:jc w:val="both"/>
        <w:rPr>
          <w:rFonts w:ascii="Times New Roman" w:hAnsi="Times New Roman" w:cs="Times New Roman"/>
        </w:rPr>
      </w:pPr>
      <w:r w:rsidRPr="009B214D">
        <w:rPr>
          <w:rFonts w:ascii="Times New Roman" w:hAnsi="Times New Roman" w:cs="Times New Roman"/>
        </w:rPr>
        <w:t>Soutenir la gestion des connaissances de la DG NEAR concernant le développement économique, la connectivité, l'environnement et l'action climatique, en coordonnant les besoins d'expertise de la DG NEAR et l'utilisation optimale des facilités techniques, en soutenant le développement de formations spécifiques et en organisant un réseau de points focaux pour échanger les meilleures pratiques ;</w:t>
      </w:r>
    </w:p>
    <w:p w:rsidR="009B214D" w:rsidRPr="009B214D" w:rsidRDefault="009B214D" w:rsidP="009B214D">
      <w:pPr>
        <w:pStyle w:val="ListParagraph"/>
        <w:numPr>
          <w:ilvl w:val="0"/>
          <w:numId w:val="11"/>
        </w:numPr>
        <w:spacing w:after="0" w:line="240" w:lineRule="auto"/>
        <w:ind w:left="709" w:hanging="283"/>
        <w:jc w:val="both"/>
        <w:rPr>
          <w:rFonts w:ascii="Times New Roman" w:hAnsi="Times New Roman" w:cs="Times New Roman"/>
        </w:rPr>
      </w:pPr>
      <w:r w:rsidRPr="009B214D">
        <w:rPr>
          <w:rFonts w:ascii="Times New Roman" w:hAnsi="Times New Roman" w:cs="Times New Roman"/>
        </w:rPr>
        <w:t xml:space="preserve">Contribuer au développement et à la mise en œuvre d'initiatives spécifiques pour la DG NEAR, par exemple : suivi du climat et de la biodiversité, initiative d'obligations vertes, garantie pour la jeunesse, cadre d'investissement d'impact, prospective stratégique, transformation numérique, engagement du secteur privé et </w:t>
      </w:r>
      <w:proofErr w:type="spellStart"/>
      <w:r w:rsidRPr="009B214D">
        <w:rPr>
          <w:rFonts w:ascii="Times New Roman" w:hAnsi="Times New Roman" w:cs="Times New Roman"/>
        </w:rPr>
        <w:t>EdTech</w:t>
      </w:r>
      <w:proofErr w:type="spellEnd"/>
    </w:p>
    <w:p w:rsidR="009B214D" w:rsidRDefault="009B214D" w:rsidP="009B214D">
      <w:pPr>
        <w:pStyle w:val="ListParagraph"/>
        <w:spacing w:after="0" w:line="240" w:lineRule="auto"/>
        <w:ind w:left="426"/>
        <w:jc w:val="both"/>
        <w:rPr>
          <w:rFonts w:ascii="Times New Roman" w:hAnsi="Times New Roman" w:cs="Times New Roman"/>
        </w:rPr>
      </w:pPr>
    </w:p>
    <w:p w:rsidR="00F436D9" w:rsidRPr="00A60E4E" w:rsidRDefault="009B214D" w:rsidP="009B214D">
      <w:pPr>
        <w:pStyle w:val="ListParagraph"/>
        <w:spacing w:after="0" w:line="240" w:lineRule="auto"/>
        <w:ind w:left="426"/>
        <w:jc w:val="both"/>
        <w:rPr>
          <w:rFonts w:ascii="Times New Roman" w:hAnsi="Times New Roman" w:cs="Times New Roman"/>
        </w:rPr>
      </w:pPr>
      <w:r w:rsidRPr="009B214D">
        <w:rPr>
          <w:rFonts w:ascii="Times New Roman" w:hAnsi="Times New Roman" w:cs="Times New Roman"/>
        </w:rPr>
        <w:t>Le profil et l'expérience professionnelle de l'END sélectionné détermineront les domaines spécifiques de l'unité sur lesquels l'END travaillera.</w:t>
      </w:r>
    </w:p>
    <w:p w:rsidR="00F436D9" w:rsidRPr="00F436D9" w:rsidRDefault="00F436D9" w:rsidP="00A60E4E">
      <w:pPr>
        <w:pStyle w:val="ListParagraph"/>
        <w:spacing w:after="0" w:line="240" w:lineRule="auto"/>
        <w:ind w:left="425"/>
        <w:jc w:val="both"/>
        <w:rPr>
          <w:rFonts w:ascii="Times New Roman" w:hAnsi="Times New Roman" w:cs="Times New Roman"/>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 Critères d'éligibilité</w:t>
      </w:r>
    </w:p>
    <w:p w:rsidR="00745B97" w:rsidRPr="00745B97" w:rsidRDefault="00745B97"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Expérience professionnelle : posséder une expérience professionnelle d'au moins trois ans dans des fonctions administratives, judiciaires, scientifiques, techniques, de conseil ou de supervision, à un grade équivalant au groupe de fonctions administrateur AD;</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 xml:space="preserve">Critères de sélection </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r w:rsidRPr="00745B97">
        <w:rPr>
          <w:rFonts w:ascii="Times New Roman" w:eastAsia="Times New Roman" w:hAnsi="Times New Roman" w:cs="Times New Roman"/>
          <w:u w:val="single"/>
          <w:lang w:eastAsia="en-GB"/>
        </w:rPr>
        <w:t>Diplôme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diplôme universitaire </w:t>
      </w:r>
      <w:proofErr w:type="gramStart"/>
      <w:r w:rsidRPr="00745B97">
        <w:rPr>
          <w:rFonts w:ascii="Times New Roman" w:eastAsia="Times New Roman" w:hAnsi="Times New Roman" w:cs="Times New Roman"/>
          <w:lang w:eastAsia="en-GB"/>
        </w:rPr>
        <w:t>ou</w:t>
      </w:r>
      <w:proofErr w:type="gramEnd"/>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formation professionnelle ou expérience professionnelle de niveau équivalent</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p>
    <w:p w:rsidR="003B2113" w:rsidRDefault="00745B97" w:rsidP="00F3030F">
      <w:pPr>
        <w:tabs>
          <w:tab w:val="left" w:pos="993"/>
        </w:tabs>
        <w:spacing w:after="0" w:line="240" w:lineRule="auto"/>
        <w:ind w:left="851" w:right="60" w:hanging="142"/>
        <w:jc w:val="both"/>
        <w:rPr>
          <w:rFonts w:ascii="Times New Roman" w:hAnsi="Times New Roman" w:cs="Times New Roman"/>
        </w:rPr>
      </w:pPr>
      <w:r w:rsidRPr="00745B97">
        <w:rPr>
          <w:rFonts w:ascii="Times New Roman" w:eastAsia="Times New Roman" w:hAnsi="Times New Roman" w:cs="Times New Roman"/>
          <w:lang w:eastAsia="en-GB"/>
        </w:rPr>
        <w:t xml:space="preserve">  </w:t>
      </w:r>
      <w:proofErr w:type="gramStart"/>
      <w:r w:rsidRPr="00745B97">
        <w:rPr>
          <w:rFonts w:ascii="Times New Roman" w:eastAsia="Times New Roman" w:hAnsi="Times New Roman" w:cs="Times New Roman"/>
          <w:lang w:eastAsia="en-GB"/>
        </w:rPr>
        <w:t>dans</w:t>
      </w:r>
      <w:proofErr w:type="gramEnd"/>
      <w:r w:rsidRPr="00745B97">
        <w:rPr>
          <w:rFonts w:ascii="Times New Roman" w:eastAsia="Times New Roman" w:hAnsi="Times New Roman" w:cs="Times New Roman"/>
          <w:lang w:eastAsia="en-GB"/>
        </w:rPr>
        <w:t xml:space="preserve"> le(s) domaine(s</w:t>
      </w:r>
      <w:r w:rsidRPr="005D29D2">
        <w:rPr>
          <w:rFonts w:ascii="Times New Roman" w:eastAsia="Times New Roman" w:hAnsi="Times New Roman" w:cs="Times New Roman"/>
          <w:lang w:eastAsia="en-GB"/>
        </w:rPr>
        <w:t>)</w:t>
      </w:r>
      <w:r w:rsidR="00E109FB" w:rsidRPr="005D29D2">
        <w:rPr>
          <w:rFonts w:ascii="Times New Roman" w:eastAsia="Times New Roman" w:hAnsi="Times New Roman" w:cs="Times New Roman"/>
          <w:lang w:eastAsia="en-GB"/>
        </w:rPr>
        <w:t> :</w:t>
      </w:r>
      <w:r w:rsidR="00E441A0" w:rsidRPr="005D29D2">
        <w:rPr>
          <w:rFonts w:ascii="Times New Roman" w:hAnsi="Times New Roman" w:cs="Times New Roman"/>
        </w:rPr>
        <w:t xml:space="preserve"> </w:t>
      </w:r>
      <w:r w:rsidR="001C3142">
        <w:rPr>
          <w:rFonts w:ascii="Times New Roman" w:hAnsi="Times New Roman" w:cs="Times New Roman"/>
        </w:rPr>
        <w:t xml:space="preserve">: </w:t>
      </w:r>
      <w:r w:rsidR="009B214D">
        <w:rPr>
          <w:rFonts w:ascii="Times New Roman" w:hAnsi="Times New Roman" w:cs="Times New Roman"/>
        </w:rPr>
        <w:t>d</w:t>
      </w:r>
      <w:r w:rsidR="009B214D" w:rsidRPr="009B214D">
        <w:rPr>
          <w:rFonts w:ascii="Times New Roman" w:hAnsi="Times New Roman" w:cs="Times New Roman"/>
        </w:rPr>
        <w:t>éveloppement économique (développement du secteur privé et développement du capital humain), connectivité (y compris énergie, transports et numérique) ou environnement et action climatique</w:t>
      </w:r>
      <w:r w:rsidR="0075759A" w:rsidRPr="0075759A">
        <w:rPr>
          <w:rFonts w:ascii="Times New Roman" w:hAnsi="Times New Roman" w:cs="Times New Roman"/>
        </w:rPr>
        <w:t>.</w:t>
      </w:r>
    </w:p>
    <w:p w:rsidR="00891B81" w:rsidRPr="00745B97" w:rsidRDefault="00891B81" w:rsidP="00745B97">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Expérience professionnelle</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9B214D" w:rsidRPr="009B214D" w:rsidRDefault="009B214D" w:rsidP="009B214D">
      <w:pPr>
        <w:spacing w:after="0" w:line="240" w:lineRule="auto"/>
        <w:ind w:left="709"/>
        <w:rPr>
          <w:rFonts w:ascii="Times New Roman" w:eastAsia="Times New Roman" w:hAnsi="Times New Roman" w:cs="Times New Roman"/>
          <w:lang w:eastAsia="en-GB"/>
        </w:rPr>
      </w:pPr>
      <w:r w:rsidRPr="009B214D">
        <w:rPr>
          <w:rFonts w:ascii="Times New Roman" w:eastAsia="Times New Roman" w:hAnsi="Times New Roman" w:cs="Times New Roman"/>
          <w:lang w:eastAsia="en-GB"/>
        </w:rPr>
        <w:t>L'END doit être un fonctionnaire très motivé avec une expérience professionnelle qui démontre :</w:t>
      </w:r>
    </w:p>
    <w:p w:rsidR="009B214D" w:rsidRPr="009B214D" w:rsidRDefault="009B214D" w:rsidP="009B214D">
      <w:pPr>
        <w:pStyle w:val="ListParagraph"/>
        <w:numPr>
          <w:ilvl w:val="0"/>
          <w:numId w:val="13"/>
        </w:numPr>
        <w:spacing w:after="0" w:line="240" w:lineRule="auto"/>
        <w:ind w:left="993" w:hanging="284"/>
        <w:rPr>
          <w:rFonts w:ascii="Times New Roman" w:eastAsia="Times New Roman" w:hAnsi="Times New Roman" w:cs="Times New Roman"/>
          <w:lang w:eastAsia="en-GB"/>
        </w:rPr>
      </w:pPr>
      <w:r w:rsidRPr="009B214D">
        <w:rPr>
          <w:rFonts w:ascii="Times New Roman" w:eastAsia="Times New Roman" w:hAnsi="Times New Roman" w:cs="Times New Roman"/>
          <w:lang w:eastAsia="en-GB"/>
        </w:rPr>
        <w:t>Solides compétences analytiques;</w:t>
      </w:r>
    </w:p>
    <w:p w:rsidR="009B214D" w:rsidRPr="009B214D" w:rsidRDefault="009B214D" w:rsidP="009B214D">
      <w:pPr>
        <w:pStyle w:val="ListParagraph"/>
        <w:numPr>
          <w:ilvl w:val="0"/>
          <w:numId w:val="13"/>
        </w:numPr>
        <w:spacing w:after="0" w:line="240" w:lineRule="auto"/>
        <w:ind w:left="993" w:hanging="284"/>
        <w:rPr>
          <w:rFonts w:ascii="Times New Roman" w:eastAsia="Times New Roman" w:hAnsi="Times New Roman" w:cs="Times New Roman"/>
          <w:lang w:eastAsia="en-GB"/>
        </w:rPr>
      </w:pPr>
      <w:r w:rsidRPr="009B214D">
        <w:rPr>
          <w:rFonts w:ascii="Times New Roman" w:eastAsia="Times New Roman" w:hAnsi="Times New Roman" w:cs="Times New Roman"/>
          <w:lang w:eastAsia="en-GB"/>
        </w:rPr>
        <w:lastRenderedPageBreak/>
        <w:t>Capacité d'élaborer et de mettre en œuvre des stratégies dans le secteur du développement économique, de la connectivité ou de l'environnement;</w:t>
      </w:r>
    </w:p>
    <w:p w:rsidR="009B214D" w:rsidRPr="009B214D" w:rsidRDefault="009B214D" w:rsidP="009B214D">
      <w:pPr>
        <w:pStyle w:val="ListParagraph"/>
        <w:numPr>
          <w:ilvl w:val="0"/>
          <w:numId w:val="13"/>
        </w:numPr>
        <w:spacing w:after="0" w:line="240" w:lineRule="auto"/>
        <w:ind w:left="993" w:hanging="284"/>
        <w:rPr>
          <w:rFonts w:ascii="Times New Roman" w:eastAsia="Times New Roman" w:hAnsi="Times New Roman" w:cs="Times New Roman"/>
          <w:lang w:eastAsia="en-GB"/>
        </w:rPr>
      </w:pPr>
      <w:r w:rsidRPr="009B214D">
        <w:rPr>
          <w:rFonts w:ascii="Times New Roman" w:eastAsia="Times New Roman" w:hAnsi="Times New Roman" w:cs="Times New Roman"/>
          <w:lang w:eastAsia="en-GB"/>
        </w:rPr>
        <w:t>Excellentes compétences en communication orale et écrite;</w:t>
      </w:r>
    </w:p>
    <w:p w:rsidR="009B214D" w:rsidRPr="009B214D" w:rsidRDefault="009B214D" w:rsidP="009B214D">
      <w:pPr>
        <w:pStyle w:val="ListParagraph"/>
        <w:numPr>
          <w:ilvl w:val="0"/>
          <w:numId w:val="13"/>
        </w:numPr>
        <w:spacing w:after="0" w:line="240" w:lineRule="auto"/>
        <w:ind w:left="993" w:hanging="284"/>
        <w:rPr>
          <w:rFonts w:ascii="Times New Roman" w:eastAsia="Times New Roman" w:hAnsi="Times New Roman" w:cs="Times New Roman"/>
          <w:lang w:eastAsia="en-GB"/>
        </w:rPr>
      </w:pPr>
      <w:r w:rsidRPr="009B214D">
        <w:rPr>
          <w:rFonts w:ascii="Times New Roman" w:eastAsia="Times New Roman" w:hAnsi="Times New Roman" w:cs="Times New Roman"/>
          <w:lang w:eastAsia="en-GB"/>
        </w:rPr>
        <w:t>Bon jugement et capacité avérée à penser politiquement et stratégiquement dans un environnement géopolitique sensible;</w:t>
      </w:r>
    </w:p>
    <w:p w:rsidR="009B214D" w:rsidRPr="009B214D" w:rsidRDefault="009B214D" w:rsidP="009B214D">
      <w:pPr>
        <w:pStyle w:val="ListParagraph"/>
        <w:numPr>
          <w:ilvl w:val="0"/>
          <w:numId w:val="13"/>
        </w:numPr>
        <w:spacing w:after="0" w:line="240" w:lineRule="auto"/>
        <w:ind w:left="993" w:hanging="284"/>
        <w:rPr>
          <w:rFonts w:ascii="Times New Roman" w:eastAsia="Times New Roman" w:hAnsi="Times New Roman" w:cs="Times New Roman"/>
          <w:lang w:eastAsia="en-GB"/>
        </w:rPr>
      </w:pPr>
      <w:r w:rsidRPr="009B214D">
        <w:rPr>
          <w:rFonts w:ascii="Times New Roman" w:eastAsia="Times New Roman" w:hAnsi="Times New Roman" w:cs="Times New Roman"/>
          <w:lang w:eastAsia="en-GB"/>
        </w:rPr>
        <w:t>Solide connaissance des politiques de l'UE;</w:t>
      </w:r>
    </w:p>
    <w:p w:rsidR="009B214D" w:rsidRPr="009B214D" w:rsidRDefault="009B214D" w:rsidP="009B214D">
      <w:pPr>
        <w:pStyle w:val="ListParagraph"/>
        <w:numPr>
          <w:ilvl w:val="0"/>
          <w:numId w:val="13"/>
        </w:numPr>
        <w:spacing w:after="0" w:line="240" w:lineRule="auto"/>
        <w:ind w:left="993" w:hanging="284"/>
        <w:rPr>
          <w:rFonts w:ascii="Times New Roman" w:eastAsia="Times New Roman" w:hAnsi="Times New Roman" w:cs="Times New Roman"/>
          <w:lang w:eastAsia="en-GB"/>
        </w:rPr>
      </w:pPr>
      <w:r w:rsidRPr="009B214D">
        <w:rPr>
          <w:rFonts w:ascii="Times New Roman" w:eastAsia="Times New Roman" w:hAnsi="Times New Roman" w:cs="Times New Roman"/>
          <w:lang w:eastAsia="en-GB"/>
        </w:rPr>
        <w:t>Expérience de travail dans l'un des domaines suivants (1) développement du secteur privé, (2) développement social, (3) numérique, (4) environnement;</w:t>
      </w:r>
    </w:p>
    <w:p w:rsidR="00297073" w:rsidRPr="009B214D" w:rsidRDefault="009B214D" w:rsidP="009B214D">
      <w:pPr>
        <w:pStyle w:val="ListParagraph"/>
        <w:numPr>
          <w:ilvl w:val="0"/>
          <w:numId w:val="13"/>
        </w:numPr>
        <w:spacing w:after="0" w:line="240" w:lineRule="auto"/>
        <w:ind w:left="993" w:hanging="284"/>
        <w:rPr>
          <w:rFonts w:ascii="Times New Roman" w:eastAsia="Times New Roman" w:hAnsi="Times New Roman" w:cs="Times New Roman"/>
          <w:lang w:eastAsia="en-GB"/>
        </w:rPr>
      </w:pPr>
      <w:r w:rsidRPr="009B214D">
        <w:rPr>
          <w:rFonts w:ascii="Times New Roman" w:eastAsia="Times New Roman" w:hAnsi="Times New Roman" w:cs="Times New Roman"/>
          <w:lang w:eastAsia="en-GB"/>
        </w:rPr>
        <w:t>Bonne connaissance et expérience des relations extérieures de l'UE, en particulier du travail avec les pays NEAR.</w:t>
      </w:r>
    </w:p>
    <w:p w:rsidR="00A60E4E" w:rsidRDefault="00A60E4E" w:rsidP="000B552E">
      <w:pPr>
        <w:pStyle w:val="ListParagraph"/>
        <w:tabs>
          <w:tab w:val="left" w:pos="1843"/>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B3294A">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Langue(s) nécessaire(s) pour l'accomplissement des tâches</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C51C52" w:rsidRDefault="009B214D" w:rsidP="001978A1">
      <w:pPr>
        <w:spacing w:after="0" w:line="240" w:lineRule="auto"/>
        <w:ind w:left="709"/>
        <w:jc w:val="both"/>
        <w:rPr>
          <w:rFonts w:ascii="Times New Roman" w:eastAsia="Times New Roman" w:hAnsi="Times New Roman" w:cs="Times New Roman"/>
          <w:lang w:eastAsia="en-GB"/>
        </w:rPr>
      </w:pPr>
      <w:r w:rsidRPr="009B214D">
        <w:rPr>
          <w:rFonts w:ascii="Times New Roman" w:eastAsia="Times New Roman" w:hAnsi="Times New Roman" w:cs="Times New Roman"/>
          <w:lang w:eastAsia="en-GB"/>
        </w:rPr>
        <w:t>Des compétences écrites et orales excellentes, claires et synthétiques en anglais sont requises pour le poste. La connaissance du fra</w:t>
      </w:r>
      <w:r>
        <w:rPr>
          <w:rFonts w:ascii="Times New Roman" w:eastAsia="Times New Roman" w:hAnsi="Times New Roman" w:cs="Times New Roman"/>
          <w:lang w:eastAsia="en-GB"/>
        </w:rPr>
        <w:t>nçais serait également un atout</w:t>
      </w:r>
      <w:bookmarkStart w:id="0" w:name="_GoBack"/>
      <w:bookmarkEnd w:id="0"/>
      <w:r w:rsidR="00891B81" w:rsidRPr="00891B81">
        <w:rPr>
          <w:rFonts w:ascii="Times New Roman" w:eastAsia="Times New Roman" w:hAnsi="Times New Roman" w:cs="Times New Roman"/>
          <w:lang w:eastAsia="en-GB"/>
        </w:rPr>
        <w:t>.</w:t>
      </w:r>
    </w:p>
    <w:p w:rsidR="00823281" w:rsidRPr="00745B97" w:rsidRDefault="00823281" w:rsidP="001F18BF">
      <w:pPr>
        <w:spacing w:after="0" w:line="240" w:lineRule="auto"/>
        <w:ind w:left="709"/>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doivent envoyer leur candidature</w:t>
      </w:r>
      <w:r w:rsidRPr="00745B97">
        <w:rPr>
          <w:rFonts w:ascii="Times New Roman" w:eastAsia="Times New Roman" w:hAnsi="Times New Roman" w:cs="Times New Roman"/>
          <w:b/>
          <w:color w:val="FF0000"/>
          <w:lang w:eastAsia="en-GB"/>
        </w:rPr>
        <w:t xml:space="preserve"> </w:t>
      </w:r>
      <w:r w:rsidRPr="00745B97">
        <w:rPr>
          <w:rFonts w:ascii="Times New Roman" w:eastAsia="Times New Roman" w:hAnsi="Times New Roman" w:cs="Times New Roman"/>
          <w:lang w:eastAsia="en-GB"/>
        </w:rPr>
        <w:t xml:space="preserve">sous format </w:t>
      </w:r>
      <w:r w:rsidRPr="00745B97">
        <w:rPr>
          <w:rFonts w:ascii="Times New Roman" w:eastAsia="Times New Roman" w:hAnsi="Times New Roman" w:cs="Times New Roman"/>
          <w:b/>
          <w:lang w:eastAsia="en-GB"/>
        </w:rPr>
        <w:t xml:space="preserve">CV Europass </w:t>
      </w:r>
      <w:r w:rsidRPr="00745B97">
        <w:rPr>
          <w:rFonts w:ascii="Times New Roman" w:eastAsia="Times New Roman" w:hAnsi="Times New Roman" w:cs="Times New Roman"/>
          <w:lang w:eastAsia="en-GB"/>
        </w:rPr>
        <w:t>(</w:t>
      </w:r>
      <w:hyperlink r:id="rId9" w:history="1">
        <w:r w:rsidRPr="00745B97">
          <w:rPr>
            <w:rFonts w:ascii="Times New Roman" w:eastAsia="Times New Roman" w:hAnsi="Times New Roman" w:cs="Times New Roman"/>
            <w:color w:val="0000FF"/>
            <w:u w:val="single"/>
            <w:lang w:eastAsia="en-GB"/>
          </w:rPr>
          <w:t>http://europass.cedefop.europa.eu/fr/documents/curriculum-vitae</w:t>
        </w:r>
      </w:hyperlink>
      <w:r w:rsidRPr="00745B97">
        <w:rPr>
          <w:rFonts w:ascii="Times New Roman" w:eastAsia="Times New Roman" w:hAnsi="Times New Roman" w:cs="Times New Roman"/>
          <w:lang w:eastAsia="en-GB"/>
        </w:rPr>
        <w:t>)</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en français, anglais ou allemand</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b/>
          <w:u w:val="single"/>
          <w:lang w:eastAsia="en-GB"/>
        </w:rPr>
        <w:t>uniquement à la représentation permanente / mission diplomatique de leur pays auprès de l'UE</w:t>
      </w:r>
      <w:r w:rsidRPr="00745B97">
        <w:rPr>
          <w:rFonts w:ascii="Times New Roman" w:eastAsia="Times New Roman" w:hAnsi="Times New Roman" w:cs="Times New Roman"/>
          <w:lang w:eastAsia="en-GB"/>
        </w:rPr>
        <w:t>,</w:t>
      </w:r>
      <w:r w:rsidRPr="00745B97">
        <w:rPr>
          <w:rFonts w:ascii="Times New Roman" w:eastAsia="Times New Roman" w:hAnsi="Times New Roman" w:cs="Times New Roman"/>
          <w:color w:val="FF0000"/>
          <w:lang w:eastAsia="en-GB"/>
        </w:rPr>
        <w:t xml:space="preserve"> </w:t>
      </w:r>
      <w:r w:rsidRPr="00745B97">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45B97">
        <w:rPr>
          <w:rFonts w:ascii="Times New Roman" w:eastAsia="Times New Roman" w:hAnsi="Times New Roman" w:cs="Times New Roman"/>
          <w:b/>
          <w:lang w:eastAsia="en-GB"/>
        </w:rPr>
        <w:t xml:space="preserve"> Le non-respect de cette procédure ou des délais invalidera automatiquement la candidature.  </w:t>
      </w:r>
      <w:r w:rsidRPr="00745B97">
        <w:rPr>
          <w:rFonts w:ascii="Times New Roman" w:eastAsia="Times New Roman" w:hAnsi="Times New Roman" w:cs="Times New Roman"/>
          <w:lang w:eastAsia="en-GB"/>
        </w:rPr>
        <w:t>Les candidats sont priés de ne pas joindre à leur candidature d'autres documents</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(tels que copie de carte d'identité, copie des diplômes et attestations d'expérience professionnelle,</w:t>
      </w:r>
      <w:r w:rsidR="007F46B6">
        <w:rPr>
          <w:rFonts w:ascii="Times New Roman" w:eastAsia="Times New Roman" w:hAnsi="Times New Roman" w:cs="Times New Roman"/>
          <w:lang w:eastAsia="en-GB"/>
        </w:rPr>
        <w:t xml:space="preserve"> </w:t>
      </w:r>
      <w:r w:rsidRPr="00745B97">
        <w:rPr>
          <w:rFonts w:ascii="Times New Roman" w:eastAsia="Times New Roman" w:hAnsi="Times New Roman" w:cs="Times New Roman"/>
          <w:lang w:eastAsia="en-GB"/>
        </w:rPr>
        <w:t>…). Ces documents leur seront demandés, le cas échéant, à un stade ultérieur de la procédure de sélection.</w:t>
      </w:r>
    </w:p>
    <w:p w:rsidR="00745B97" w:rsidRDefault="00745B97" w:rsidP="00745B97">
      <w:pPr>
        <w:spacing w:after="0" w:line="240" w:lineRule="auto"/>
        <w:ind w:left="426"/>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seront informés du suivi de leur candidature par l'unité concernée.</w:t>
      </w:r>
    </w:p>
    <w:p w:rsidR="00F436D9" w:rsidRDefault="00F436D9"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745B97" w:rsidRPr="00745B97" w:rsidRDefault="00745B97" w:rsidP="00745B97">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745B97" w:rsidRPr="00745B97" w:rsidRDefault="00745B97" w:rsidP="00745B97">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HR.DDG.B4. Ce traitement est basé sur la décision de la Commission relative aux END et est soumis au Règlement (UE) No 2018/1725.</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données des END seront conservées pendant 10 ans à compter de la fin du détachement (2 ans pour les END dont la candidature n'a pas été retenue ou a été retirée). </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lastRenderedPageBreak/>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745B97" w:rsidRPr="00745B97" w:rsidRDefault="00745B97" w:rsidP="00745B97">
      <w:pPr>
        <w:spacing w:after="0" w:line="240" w:lineRule="auto"/>
        <w:ind w:left="426" w:right="175"/>
        <w:jc w:val="both"/>
        <w:rPr>
          <w:rFonts w:ascii="Times New Roman" w:eastAsia="Times New Roman" w:hAnsi="Times New Roman" w:cs="Times New Roman"/>
          <w:b/>
          <w:u w:val="single"/>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HR.DDG.B.4, </w:t>
      </w:r>
      <w:hyperlink r:id="rId10" w:history="1">
        <w:r w:rsidRPr="00745B97">
          <w:rPr>
            <w:rFonts w:ascii="Times New Roman" w:eastAsia="Times New Roman" w:hAnsi="Times New Roman" w:cs="Times New Roman"/>
            <w:color w:val="0000FF"/>
            <w:u w:val="single"/>
            <w:lang w:eastAsia="en-GB"/>
          </w:rPr>
          <w:t>HR-MAIL-B4@ec.europa.eu</w:t>
        </w:r>
      </w:hyperlink>
      <w:r w:rsidRPr="00745B97">
        <w:rPr>
          <w:rFonts w:ascii="Times New Roman" w:eastAsia="Times New Roman" w:hAnsi="Times New Roman" w:cs="Times New Roman"/>
          <w:lang w:eastAsia="en-GB"/>
        </w:rPr>
        <w: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contacter le délégué à la protection des données (</w:t>
      </w:r>
      <w:hyperlink r:id="rId11" w:history="1">
        <w:r w:rsidRPr="00745B97">
          <w:rPr>
            <w:rFonts w:ascii="Times New Roman" w:eastAsia="Times New Roman" w:hAnsi="Times New Roman" w:cs="Times New Roman"/>
            <w:color w:val="0000FF"/>
            <w:u w:val="single"/>
            <w:lang w:eastAsia="en-GB"/>
          </w:rPr>
          <w:t>DATA-PROTECTION-OFFICER@ec.europa.eu</w:t>
        </w:r>
      </w:hyperlink>
      <w:r w:rsidRPr="00745B97">
        <w:rPr>
          <w:rFonts w:ascii="Times New Roman" w:eastAsia="Times New Roman" w:hAnsi="Times New Roman" w:cs="Times New Roman"/>
          <w:lang w:eastAsia="en-GB"/>
        </w:rPr>
        <w:t>) pour toute question relative au traitement de vos données à caractère personnel en vertu du règlement (UE) 2018/1725.</w:t>
      </w:r>
    </w:p>
    <w:p w:rsidR="00793AF8" w:rsidRPr="00745B97" w:rsidRDefault="00793AF8"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b/>
          <w:u w:val="single"/>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2"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AC55BD" w:rsidRDefault="00745B97" w:rsidP="003076C4">
      <w:pPr>
        <w:spacing w:after="0" w:line="240" w:lineRule="auto"/>
        <w:ind w:left="426"/>
        <w:jc w:val="both"/>
      </w:pPr>
      <w:r w:rsidRPr="00745B97">
        <w:rPr>
          <w:rFonts w:ascii="Times New Roman" w:eastAsia="Times New Roman" w:hAnsi="Times New Roman" w:cs="Times New Roman"/>
          <w:lang w:eastAsia="en-GB"/>
        </w:rPr>
        <w:t>À l'attention des candidats ressortissant de pays tiers: vos données personnelles peuvent être utilisées aux fins des vérifications nécessaires.</w:t>
      </w:r>
    </w:p>
    <w:sectPr w:rsidR="00AC55BD" w:rsidSect="004E1C73">
      <w:footerReference w:type="default" r:id="rId13"/>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B97" w:rsidRDefault="00745B97" w:rsidP="00745B97">
      <w:pPr>
        <w:spacing w:after="0" w:line="240" w:lineRule="auto"/>
      </w:pPr>
      <w:r>
        <w:separator/>
      </w:r>
    </w:p>
  </w:endnote>
  <w:endnote w:type="continuationSeparator" w:id="0">
    <w:p w:rsidR="00745B97" w:rsidRDefault="00745B97" w:rsidP="00745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B36D07" w:rsidP="00436362">
    <w:pPr>
      <w:pStyle w:val="Footer"/>
      <w:jc w:val="right"/>
      <w:rPr>
        <w:sz w:val="16"/>
        <w:szCs w:val="16"/>
      </w:rPr>
    </w:pPr>
    <w:r w:rsidRPr="00436362">
      <w:rPr>
        <w:sz w:val="16"/>
        <w:szCs w:val="16"/>
      </w:rPr>
      <w:t>Version 09-2019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B97" w:rsidRDefault="00745B97" w:rsidP="00745B97">
      <w:pPr>
        <w:spacing w:after="0" w:line="240" w:lineRule="auto"/>
      </w:pPr>
      <w:r>
        <w:separator/>
      </w:r>
    </w:p>
  </w:footnote>
  <w:footnote w:type="continuationSeparator" w:id="0">
    <w:p w:rsidR="00745B97" w:rsidRDefault="00745B97" w:rsidP="00745B97">
      <w:pPr>
        <w:spacing w:after="0" w:line="240" w:lineRule="auto"/>
      </w:pPr>
      <w:r>
        <w:continuationSeparator/>
      </w:r>
    </w:p>
  </w:footnote>
  <w:footnote w:id="1">
    <w:p w:rsidR="00381739" w:rsidRDefault="00381739" w:rsidP="00381739">
      <w:pPr>
        <w:pStyle w:val="FootnoteText"/>
        <w:ind w:right="1175"/>
        <w:jc w:val="both"/>
      </w:pPr>
      <w:r>
        <w:rPr>
          <w:rStyle w:val="FootnoteReference"/>
        </w:rPr>
        <w:footnoteRef/>
      </w:r>
      <w:r>
        <w:t xml:space="preserve"> Les précisions liées à la date de prise de fonctions et à la durée du détachement sont données à titre indicatif uniquement (article 4 de la décision END).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642D8"/>
    <w:multiLevelType w:val="hybridMultilevel"/>
    <w:tmpl w:val="1AD6EEAE"/>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 w15:restartNumberingAfterBreak="0">
    <w:nsid w:val="0DC8551D"/>
    <w:multiLevelType w:val="hybridMultilevel"/>
    <w:tmpl w:val="204682A4"/>
    <w:lvl w:ilvl="0" w:tplc="0409000F">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2" w15:restartNumberingAfterBreak="0">
    <w:nsid w:val="19A80906"/>
    <w:multiLevelType w:val="hybridMultilevel"/>
    <w:tmpl w:val="A5FE9C6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 w15:restartNumberingAfterBreak="0">
    <w:nsid w:val="20841184"/>
    <w:multiLevelType w:val="hybridMultilevel"/>
    <w:tmpl w:val="E09EB3D4"/>
    <w:lvl w:ilvl="0" w:tplc="2CF044E8">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 w15:restartNumberingAfterBreak="0">
    <w:nsid w:val="22ED21F7"/>
    <w:multiLevelType w:val="hybridMultilevel"/>
    <w:tmpl w:val="80C8E1D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5" w15:restartNumberingAfterBreak="0">
    <w:nsid w:val="23035123"/>
    <w:multiLevelType w:val="hybridMultilevel"/>
    <w:tmpl w:val="C95EC32E"/>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6" w15:restartNumberingAfterBreak="0">
    <w:nsid w:val="24521EE6"/>
    <w:multiLevelType w:val="hybridMultilevel"/>
    <w:tmpl w:val="F3082A5C"/>
    <w:lvl w:ilvl="0" w:tplc="056EBB4C">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7" w15:restartNumberingAfterBreak="0">
    <w:nsid w:val="2DDE5CC7"/>
    <w:multiLevelType w:val="hybridMultilevel"/>
    <w:tmpl w:val="E848B700"/>
    <w:lvl w:ilvl="0" w:tplc="056EBB4C">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8" w15:restartNumberingAfterBreak="0">
    <w:nsid w:val="38BB0D06"/>
    <w:multiLevelType w:val="hybridMultilevel"/>
    <w:tmpl w:val="A5BEF83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9" w15:restartNumberingAfterBreak="0">
    <w:nsid w:val="57675757"/>
    <w:multiLevelType w:val="hybridMultilevel"/>
    <w:tmpl w:val="F0AA312E"/>
    <w:lvl w:ilvl="0" w:tplc="056EBB4C">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0" w15:restartNumberingAfterBreak="0">
    <w:nsid w:val="5C0A3B3B"/>
    <w:multiLevelType w:val="hybridMultilevel"/>
    <w:tmpl w:val="16F2C578"/>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 w15:restartNumberingAfterBreak="0">
    <w:nsid w:val="5D7927A1"/>
    <w:multiLevelType w:val="hybridMultilevel"/>
    <w:tmpl w:val="12D01DB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2" w15:restartNumberingAfterBreak="0">
    <w:nsid w:val="7B2A4A39"/>
    <w:multiLevelType w:val="hybridMultilevel"/>
    <w:tmpl w:val="4780878C"/>
    <w:lvl w:ilvl="0" w:tplc="BD8672B4">
      <w:start w:val="3"/>
      <w:numFmt w:val="decimal"/>
      <w:lvlText w:val="%1."/>
      <w:lvlJc w:val="left"/>
      <w:pPr>
        <w:ind w:left="78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C3E17E5"/>
    <w:multiLevelType w:val="hybridMultilevel"/>
    <w:tmpl w:val="C4E4119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abstractNumId w:val="5"/>
  </w:num>
  <w:num w:numId="2">
    <w:abstractNumId w:val="4"/>
  </w:num>
  <w:num w:numId="3">
    <w:abstractNumId w:val="1"/>
  </w:num>
  <w:num w:numId="4">
    <w:abstractNumId w:val="8"/>
  </w:num>
  <w:num w:numId="5">
    <w:abstractNumId w:val="2"/>
  </w:num>
  <w:num w:numId="6">
    <w:abstractNumId w:val="12"/>
  </w:num>
  <w:num w:numId="7">
    <w:abstractNumId w:val="13"/>
  </w:num>
  <w:num w:numId="8">
    <w:abstractNumId w:val="9"/>
  </w:num>
  <w:num w:numId="9">
    <w:abstractNumId w:val="0"/>
  </w:num>
  <w:num w:numId="10">
    <w:abstractNumId w:val="6"/>
  </w:num>
  <w:num w:numId="11">
    <w:abstractNumId w:val="11"/>
  </w:num>
  <w:num w:numId="12">
    <w:abstractNumId w:val="7"/>
  </w:num>
  <w:num w:numId="13">
    <w:abstractNumId w:val="10"/>
  </w:num>
  <w:num w:numId="14">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formatting="1" w:enforcement="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45B97"/>
    <w:rsid w:val="000219D7"/>
    <w:rsid w:val="0002531B"/>
    <w:rsid w:val="00062138"/>
    <w:rsid w:val="0006553B"/>
    <w:rsid w:val="00083A77"/>
    <w:rsid w:val="000B552E"/>
    <w:rsid w:val="000B6701"/>
    <w:rsid w:val="000D3C7E"/>
    <w:rsid w:val="000D7956"/>
    <w:rsid w:val="000E6DA3"/>
    <w:rsid w:val="00112337"/>
    <w:rsid w:val="0018696E"/>
    <w:rsid w:val="0019598C"/>
    <w:rsid w:val="001978A1"/>
    <w:rsid w:val="001B1A88"/>
    <w:rsid w:val="001C3142"/>
    <w:rsid w:val="001D1CEB"/>
    <w:rsid w:val="001F18BF"/>
    <w:rsid w:val="001F3AF6"/>
    <w:rsid w:val="001F6A8B"/>
    <w:rsid w:val="002532CB"/>
    <w:rsid w:val="00253D2A"/>
    <w:rsid w:val="00294A59"/>
    <w:rsid w:val="00297073"/>
    <w:rsid w:val="002A3536"/>
    <w:rsid w:val="002B30CF"/>
    <w:rsid w:val="002D3AB2"/>
    <w:rsid w:val="002D5733"/>
    <w:rsid w:val="003076C4"/>
    <w:rsid w:val="0032075E"/>
    <w:rsid w:val="003445AE"/>
    <w:rsid w:val="0035623E"/>
    <w:rsid w:val="00381739"/>
    <w:rsid w:val="003A104B"/>
    <w:rsid w:val="003A1412"/>
    <w:rsid w:val="003B2113"/>
    <w:rsid w:val="003B5714"/>
    <w:rsid w:val="003C037E"/>
    <w:rsid w:val="003F6A25"/>
    <w:rsid w:val="004061B8"/>
    <w:rsid w:val="00443EC9"/>
    <w:rsid w:val="00460A22"/>
    <w:rsid w:val="004723F3"/>
    <w:rsid w:val="004947DA"/>
    <w:rsid w:val="004D1C94"/>
    <w:rsid w:val="004D5CA2"/>
    <w:rsid w:val="00504F19"/>
    <w:rsid w:val="0051373F"/>
    <w:rsid w:val="00534042"/>
    <w:rsid w:val="00563A0A"/>
    <w:rsid w:val="00581C3B"/>
    <w:rsid w:val="005A0E71"/>
    <w:rsid w:val="005B106C"/>
    <w:rsid w:val="005D29D2"/>
    <w:rsid w:val="00621284"/>
    <w:rsid w:val="00626024"/>
    <w:rsid w:val="006321C7"/>
    <w:rsid w:val="006851C8"/>
    <w:rsid w:val="006A2619"/>
    <w:rsid w:val="006C0C8A"/>
    <w:rsid w:val="006E2B8E"/>
    <w:rsid w:val="006F273B"/>
    <w:rsid w:val="00745B97"/>
    <w:rsid w:val="0075759A"/>
    <w:rsid w:val="00760A2A"/>
    <w:rsid w:val="00762B34"/>
    <w:rsid w:val="00766E35"/>
    <w:rsid w:val="007673A9"/>
    <w:rsid w:val="00793AF8"/>
    <w:rsid w:val="0079514B"/>
    <w:rsid w:val="007C5689"/>
    <w:rsid w:val="007F1F06"/>
    <w:rsid w:val="007F46B6"/>
    <w:rsid w:val="007F771A"/>
    <w:rsid w:val="00803AF5"/>
    <w:rsid w:val="00804B2F"/>
    <w:rsid w:val="00823281"/>
    <w:rsid w:val="00823E21"/>
    <w:rsid w:val="008560CA"/>
    <w:rsid w:val="00862363"/>
    <w:rsid w:val="00875AB2"/>
    <w:rsid w:val="00890683"/>
    <w:rsid w:val="00890C8A"/>
    <w:rsid w:val="00891B81"/>
    <w:rsid w:val="008D6017"/>
    <w:rsid w:val="00902804"/>
    <w:rsid w:val="00902DAB"/>
    <w:rsid w:val="00962667"/>
    <w:rsid w:val="0098041E"/>
    <w:rsid w:val="009A421C"/>
    <w:rsid w:val="009B214D"/>
    <w:rsid w:val="009C55A3"/>
    <w:rsid w:val="009D7AF5"/>
    <w:rsid w:val="009E3E12"/>
    <w:rsid w:val="00A140DB"/>
    <w:rsid w:val="00A25E7D"/>
    <w:rsid w:val="00A516E1"/>
    <w:rsid w:val="00A60E4E"/>
    <w:rsid w:val="00A955DE"/>
    <w:rsid w:val="00A9645C"/>
    <w:rsid w:val="00AA2606"/>
    <w:rsid w:val="00AE684D"/>
    <w:rsid w:val="00B15B47"/>
    <w:rsid w:val="00B252C1"/>
    <w:rsid w:val="00B3294A"/>
    <w:rsid w:val="00B32F63"/>
    <w:rsid w:val="00B36D07"/>
    <w:rsid w:val="00BA34CF"/>
    <w:rsid w:val="00BB18BA"/>
    <w:rsid w:val="00BB73D5"/>
    <w:rsid w:val="00BC14A5"/>
    <w:rsid w:val="00BD297B"/>
    <w:rsid w:val="00C07FE9"/>
    <w:rsid w:val="00C12BF3"/>
    <w:rsid w:val="00C51C52"/>
    <w:rsid w:val="00C564E9"/>
    <w:rsid w:val="00CA4585"/>
    <w:rsid w:val="00CF6068"/>
    <w:rsid w:val="00CF677F"/>
    <w:rsid w:val="00D2656E"/>
    <w:rsid w:val="00D37D48"/>
    <w:rsid w:val="00D61A8C"/>
    <w:rsid w:val="00D64B33"/>
    <w:rsid w:val="00D805C9"/>
    <w:rsid w:val="00D869ED"/>
    <w:rsid w:val="00D926BD"/>
    <w:rsid w:val="00D9400C"/>
    <w:rsid w:val="00DD04B5"/>
    <w:rsid w:val="00DE4341"/>
    <w:rsid w:val="00E109FB"/>
    <w:rsid w:val="00E373AA"/>
    <w:rsid w:val="00E441A0"/>
    <w:rsid w:val="00EA2848"/>
    <w:rsid w:val="00ED6F74"/>
    <w:rsid w:val="00EF1A1F"/>
    <w:rsid w:val="00F3030F"/>
    <w:rsid w:val="00F436D9"/>
    <w:rsid w:val="00F5070E"/>
    <w:rsid w:val="00F517B1"/>
    <w:rsid w:val="00F94A22"/>
    <w:rsid w:val="00FE2FCD"/>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6CDC4"/>
  <w15:docId w15:val="{F771CA6C-D9BC-42CE-BA51-015EE9C6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45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745B97"/>
    <w:pPr>
      <w:spacing w:after="0" w:line="240" w:lineRule="auto"/>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rsid w:val="00745B97"/>
    <w:rPr>
      <w:rFonts w:ascii="Times New Roman" w:eastAsia="Times New Roman" w:hAnsi="Times New Roman" w:cs="Times New Roman"/>
      <w:sz w:val="20"/>
      <w:szCs w:val="20"/>
      <w:lang w:eastAsia="en-GB"/>
    </w:rPr>
  </w:style>
  <w:style w:type="character" w:styleId="FootnoteReference">
    <w:name w:val="footnote reference"/>
    <w:rsid w:val="00745B97"/>
    <w:rPr>
      <w:vertAlign w:val="superscript"/>
    </w:rPr>
  </w:style>
  <w:style w:type="paragraph" w:styleId="Footer">
    <w:name w:val="footer"/>
    <w:basedOn w:val="Normal"/>
    <w:link w:val="FooterChar"/>
    <w:uiPriority w:val="99"/>
    <w:unhideWhenUsed/>
    <w:rsid w:val="00745B97"/>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745B97"/>
    <w:rPr>
      <w:rFonts w:ascii="Times New Roman" w:eastAsia="Times New Roman" w:hAnsi="Times New Roman" w:cs="Times New Roman"/>
      <w:sz w:val="24"/>
      <w:szCs w:val="20"/>
      <w:lang w:eastAsia="en-GB"/>
    </w:rPr>
  </w:style>
  <w:style w:type="character" w:styleId="Hyperlink">
    <w:name w:val="Hyperlink"/>
    <w:basedOn w:val="DefaultParagraphFont"/>
    <w:uiPriority w:val="99"/>
    <w:unhideWhenUsed/>
    <w:rsid w:val="00745B97"/>
    <w:rPr>
      <w:color w:val="0000FF" w:themeColor="hyperlink"/>
      <w:u w:val="single"/>
    </w:rPr>
  </w:style>
  <w:style w:type="character" w:styleId="FollowedHyperlink">
    <w:name w:val="FollowedHyperlink"/>
    <w:basedOn w:val="DefaultParagraphFont"/>
    <w:uiPriority w:val="99"/>
    <w:semiHidden/>
    <w:unhideWhenUsed/>
    <w:rsid w:val="00745B97"/>
    <w:rPr>
      <w:color w:val="800080" w:themeColor="followedHyperlink"/>
      <w:u w:val="single"/>
    </w:rPr>
  </w:style>
  <w:style w:type="paragraph" w:styleId="ListParagraph">
    <w:name w:val="List Paragraph"/>
    <w:basedOn w:val="Normal"/>
    <w:uiPriority w:val="34"/>
    <w:qFormat/>
    <w:rsid w:val="002A35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thieu.Bousquet@ec.europa.e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edps@edps.europa.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TA-PROTECTION-OFFICER@ec.europa.e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HR-MAIL-B4@ec.europa.eu" TargetMode="External"/><Relationship Id="rId4" Type="http://schemas.openxmlformats.org/officeDocument/2006/relationships/webSettings" Target="webSettings.xml"/><Relationship Id="rId9" Type="http://schemas.openxmlformats.org/officeDocument/2006/relationships/hyperlink" Target="http://europass.cedefop.europa.eu/fr/documents/curriculum-vita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1721</Words>
  <Characters>10005</Characters>
  <Application>Microsoft Office Word</Application>
  <DocSecurity>0</DocSecurity>
  <Lines>200</Lines>
  <Paragraphs>100</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HENROTTE Corinne (HR)</dc:creator>
  <cp:lastModifiedBy>HENROTTE Corinne (HR)</cp:lastModifiedBy>
  <cp:revision>2</cp:revision>
  <dcterms:created xsi:type="dcterms:W3CDTF">2021-12-13T18:00:00Z</dcterms:created>
  <dcterms:modified xsi:type="dcterms:W3CDTF">2021-12-13T18:00:00Z</dcterms:modified>
</cp:coreProperties>
</file>