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B32F63" w:rsidP="009D7AF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GROW-B-1</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B32F63" w:rsidRPr="00B32F63" w:rsidRDefault="00B32F63" w:rsidP="00B32F63">
            <w:pPr>
              <w:rPr>
                <w:rFonts w:ascii="Times New Roman" w:hAnsi="Times New Roman" w:cs="Times New Roman"/>
                <w:b/>
              </w:rPr>
            </w:pPr>
            <w:r w:rsidRPr="00B32F63">
              <w:rPr>
                <w:rFonts w:ascii="Times New Roman" w:hAnsi="Times New Roman" w:cs="Times New Roman"/>
                <w:b/>
              </w:rPr>
              <w:t>Laurence de Richemont</w:t>
            </w:r>
          </w:p>
          <w:p w:rsidR="00B32F63" w:rsidRPr="00B32F63" w:rsidRDefault="00B32F63" w:rsidP="00B32F63">
            <w:pPr>
              <w:rPr>
                <w:rFonts w:ascii="Times New Roman" w:hAnsi="Times New Roman" w:cs="Times New Roman"/>
                <w:b/>
              </w:rPr>
            </w:pPr>
            <w:hyperlink r:id="rId8" w:history="1">
              <w:r w:rsidRPr="0066553F">
                <w:rPr>
                  <w:rStyle w:val="Hyperlink"/>
                  <w:rFonts w:ascii="Times New Roman" w:hAnsi="Times New Roman" w:cs="Times New Roman"/>
                  <w:b/>
                </w:rPr>
                <w:t>Laurence.De-Richemont@ec.europa.eu</w:t>
              </w:r>
            </w:hyperlink>
            <w:r>
              <w:rPr>
                <w:rFonts w:ascii="Times New Roman" w:hAnsi="Times New Roman" w:cs="Times New Roman"/>
                <w:b/>
              </w:rPr>
              <w:t xml:space="preserve"> </w:t>
            </w:r>
            <w:r w:rsidRPr="00B32F63">
              <w:rPr>
                <w:rFonts w:ascii="Times New Roman" w:hAnsi="Times New Roman" w:cs="Times New Roman"/>
                <w:b/>
              </w:rPr>
              <w:t xml:space="preserve"> </w:t>
            </w:r>
          </w:p>
          <w:p w:rsidR="006A2619" w:rsidRPr="00EF1A1F" w:rsidRDefault="00B32F63" w:rsidP="00B32F63">
            <w:pPr>
              <w:rPr>
                <w:rFonts w:ascii="Times New Roman" w:hAnsi="Times New Roman" w:cs="Times New Roman"/>
                <w:b/>
              </w:rPr>
            </w:pPr>
            <w:r w:rsidRPr="00B32F63">
              <w:rPr>
                <w:rFonts w:ascii="Times New Roman" w:hAnsi="Times New Roman" w:cs="Times New Roman"/>
                <w:b/>
              </w:rPr>
              <w:t>+32 229-51996</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06553B"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B32F63" w:rsidRDefault="00B32F63" w:rsidP="00B32F63">
      <w:pPr>
        <w:pStyle w:val="ListParagraph"/>
        <w:spacing w:line="240" w:lineRule="auto"/>
        <w:ind w:left="425"/>
        <w:jc w:val="both"/>
        <w:rPr>
          <w:rFonts w:ascii="Times New Roman" w:hAnsi="Times New Roman" w:cs="Times New Roman"/>
        </w:rPr>
      </w:pPr>
      <w:r w:rsidRPr="00B32F63">
        <w:rPr>
          <w:rFonts w:ascii="Times New Roman" w:hAnsi="Times New Roman" w:cs="Times New Roman"/>
        </w:rPr>
        <w:t xml:space="preserve">Le candidat retenu aura pour mission de rédiger et finaliser, en collaboration avec les unités concernées de la DG GROW, des briefings destinés au Commissaire, à d'autres membres du collège ainsi qu'au Directeur Général et portant sur les initiatives clés et les principales évolutions en matière de politique industrielle: écosystèmes industriels, compétitivité, transition verte et numérique, libre circulation des biens et des services, petites et moyennes entreprises. </w:t>
      </w:r>
    </w:p>
    <w:p w:rsidR="00B32F63" w:rsidRPr="00B32F63" w:rsidRDefault="00B32F63" w:rsidP="00B32F63">
      <w:pPr>
        <w:pStyle w:val="ListParagraph"/>
        <w:spacing w:line="240" w:lineRule="auto"/>
        <w:ind w:left="425"/>
        <w:jc w:val="both"/>
        <w:rPr>
          <w:rFonts w:ascii="Times New Roman" w:hAnsi="Times New Roman" w:cs="Times New Roman"/>
        </w:rPr>
      </w:pPr>
    </w:p>
    <w:p w:rsidR="00B32F63" w:rsidRDefault="00B32F63" w:rsidP="00B32F63">
      <w:pPr>
        <w:pStyle w:val="ListParagraph"/>
        <w:spacing w:line="240" w:lineRule="auto"/>
        <w:ind w:left="425"/>
        <w:jc w:val="both"/>
        <w:rPr>
          <w:rFonts w:ascii="Times New Roman" w:hAnsi="Times New Roman" w:cs="Times New Roman"/>
        </w:rPr>
      </w:pPr>
      <w:r w:rsidRPr="00B32F63">
        <w:rPr>
          <w:rFonts w:ascii="Times New Roman" w:hAnsi="Times New Roman" w:cs="Times New Roman"/>
        </w:rPr>
        <w:t xml:space="preserve">Si nécessaire, il/elle participera à des réunions préparatoires avec le cabinet ou le Directeur Général pour assurer la plus haute qualité possible des briefings dont il/elle sera chargé(e).  Il/elle travaillera en collaboration avec les assistants du Directeur Général, le cabinet du Commissaire et le Secrétariat Général, tout en respectant les délais souvent très serrés. Il/elle aura aussi pour tâche de répondre aux demandes des États membres, de citoyens, d'universitaires, d'acteurs économiques et de groupes d'intérêt. Il/elle préparera des présentations destinées à des citoyens, à des acteurs économiques, à des groupes d'intérêt, à des agents de la fonction publique. </w:t>
      </w:r>
    </w:p>
    <w:p w:rsidR="00B32F63" w:rsidRPr="00B32F63" w:rsidRDefault="00B32F63" w:rsidP="00B32F63">
      <w:pPr>
        <w:pStyle w:val="ListParagraph"/>
        <w:spacing w:line="240" w:lineRule="auto"/>
        <w:ind w:left="425"/>
        <w:jc w:val="both"/>
        <w:rPr>
          <w:rFonts w:ascii="Times New Roman" w:hAnsi="Times New Roman" w:cs="Times New Roman"/>
        </w:rPr>
      </w:pPr>
    </w:p>
    <w:p w:rsidR="00B32F63" w:rsidRDefault="00B32F63" w:rsidP="00B32F63">
      <w:pPr>
        <w:pStyle w:val="ListParagraph"/>
        <w:spacing w:line="240" w:lineRule="auto"/>
        <w:ind w:left="425"/>
        <w:jc w:val="both"/>
        <w:rPr>
          <w:rFonts w:ascii="Times New Roman" w:hAnsi="Times New Roman" w:cs="Times New Roman"/>
        </w:rPr>
      </w:pPr>
      <w:r w:rsidRPr="00B32F63">
        <w:rPr>
          <w:rFonts w:ascii="Times New Roman" w:hAnsi="Times New Roman" w:cs="Times New Roman"/>
        </w:rPr>
        <w:t xml:space="preserve">Une part considérable de sa mission consistera à coordonner et rédiger, avec des membres de l'équipe au sein de laquelle il/elle évoluera, la contribution de la DG GROW au Programme de Travail de la Commission ainsi qu'aux activité de programmation de la DG GROW. Il/elle aidera le haut management à mettre en œuvre et à tenir les engagements de la DG en assurant le suivi des initiatives clés et des évolutions politiques ainsi qu'en participant à l'élaboration et à la mise en place d'une programmation exhaustive et cohérente. </w:t>
      </w:r>
    </w:p>
    <w:p w:rsidR="00B32F63" w:rsidRPr="00B32F63" w:rsidRDefault="00B32F63" w:rsidP="00B32F63">
      <w:pPr>
        <w:pStyle w:val="ListParagraph"/>
        <w:spacing w:line="240" w:lineRule="auto"/>
        <w:ind w:left="425"/>
        <w:jc w:val="both"/>
        <w:rPr>
          <w:rFonts w:ascii="Times New Roman" w:hAnsi="Times New Roman" w:cs="Times New Roman"/>
        </w:rPr>
      </w:pPr>
    </w:p>
    <w:p w:rsidR="00B32F63" w:rsidRPr="00B32F63" w:rsidRDefault="00B32F63" w:rsidP="00B32F63">
      <w:pPr>
        <w:pStyle w:val="ListParagraph"/>
        <w:spacing w:line="240" w:lineRule="auto"/>
        <w:ind w:left="425"/>
        <w:jc w:val="both"/>
        <w:rPr>
          <w:rFonts w:ascii="Times New Roman" w:hAnsi="Times New Roman" w:cs="Times New Roman"/>
        </w:rPr>
      </w:pPr>
      <w:r w:rsidRPr="00B32F63">
        <w:rPr>
          <w:rFonts w:ascii="Times New Roman" w:hAnsi="Times New Roman" w:cs="Times New Roman"/>
        </w:rPr>
        <w:t>Si nécessaire, il/elle rédigera des contributions couvrant toutes les dimensions horizontales du travail de la DG GROW et par rapport auxquelles celle-ci serait appelée à donner son avis dans le cadre de consultations interservices.</w:t>
      </w:r>
    </w:p>
    <w:p w:rsidR="0006553B" w:rsidRPr="0006553B" w:rsidRDefault="00B32F63" w:rsidP="00B32F63">
      <w:pPr>
        <w:pStyle w:val="ListParagraph"/>
        <w:spacing w:line="240" w:lineRule="auto"/>
        <w:ind w:left="425"/>
        <w:jc w:val="both"/>
        <w:rPr>
          <w:rFonts w:ascii="Times New Roman" w:hAnsi="Times New Roman" w:cs="Times New Roman"/>
        </w:rPr>
      </w:pPr>
      <w:r w:rsidRPr="00B32F63">
        <w:rPr>
          <w:rFonts w:ascii="Times New Roman" w:hAnsi="Times New Roman" w:cs="Times New Roman"/>
        </w:rPr>
        <w:lastRenderedPageBreak/>
        <w:t>Le candidat retenu va rejoindre un groupe de collègues motivés et au sein duquel la coopération et le travail d'équipe sont les maîtres mots. Il/elle travaillera en étroite collaboration avec d'autres membres de l'équipe et évoluera dans un environnement respectueux et ouvert.</w:t>
      </w:r>
    </w:p>
    <w:p w:rsidR="000B552E" w:rsidRPr="000B552E" w:rsidRDefault="000B552E" w:rsidP="000B552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B32F63" w:rsidRPr="00B32F63">
        <w:rPr>
          <w:rFonts w:ascii="Times New Roman" w:hAnsi="Times New Roman" w:cs="Times New Roman"/>
        </w:rPr>
        <w:t>droit, économie, sciences politiques</w:t>
      </w:r>
      <w:r w:rsidR="00626024" w:rsidRPr="00626024">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Pr="00626024" w:rsidRDefault="00B32F63"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B32F63">
        <w:rPr>
          <w:rFonts w:ascii="Times New Roman" w:eastAsia="Times New Roman" w:hAnsi="Times New Roman" w:cs="Times New Roman"/>
          <w:lang w:eastAsia="en-GB"/>
        </w:rPr>
        <w:t>Agent public ayant une formation juridique ou économique et une expérience professionnelle dans le domaine des politiques économiques, de l'industrie, de la libre circul</w:t>
      </w:r>
      <w:r>
        <w:rPr>
          <w:rFonts w:ascii="Times New Roman" w:eastAsia="Times New Roman" w:hAnsi="Times New Roman" w:cs="Times New Roman"/>
          <w:lang w:eastAsia="en-GB"/>
        </w:rPr>
        <w:t>ation des biens et des services</w:t>
      </w:r>
      <w:r w:rsidR="0006553B" w:rsidRPr="0006553B">
        <w:rPr>
          <w:rFonts w:ascii="Times New Roman" w:eastAsia="Times New Roman" w:hAnsi="Times New Roman" w:cs="Times New Roman"/>
          <w:lang w:eastAsia="en-GB"/>
        </w:rPr>
        <w: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B32F63" w:rsidP="001F18BF">
      <w:pPr>
        <w:spacing w:after="0" w:line="240" w:lineRule="auto"/>
        <w:ind w:left="709"/>
        <w:rPr>
          <w:rFonts w:ascii="Times New Roman" w:eastAsia="Times New Roman" w:hAnsi="Times New Roman" w:cs="Times New Roman"/>
          <w:lang w:eastAsia="en-GB"/>
        </w:rPr>
      </w:pPr>
      <w:r w:rsidRPr="00B32F63">
        <w:rPr>
          <w:rFonts w:ascii="Times New Roman" w:eastAsia="Times New Roman" w:hAnsi="Times New Roman" w:cs="Times New Roman"/>
          <w:lang w:eastAsia="en-GB"/>
        </w:rPr>
        <w:t>Anglais, la maîtrise du français ou de l'allemand serait un atout.</w:t>
      </w:r>
      <w:bookmarkStart w:id="0" w:name="_GoBack"/>
      <w:bookmarkEnd w:id="0"/>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6"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7"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9"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0"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3"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4"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5"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1"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4"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5"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6"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1"/>
  </w:num>
  <w:num w:numId="2">
    <w:abstractNumId w:val="29"/>
  </w:num>
  <w:num w:numId="3">
    <w:abstractNumId w:val="26"/>
  </w:num>
  <w:num w:numId="4">
    <w:abstractNumId w:val="20"/>
  </w:num>
  <w:num w:numId="5">
    <w:abstractNumId w:val="25"/>
  </w:num>
  <w:num w:numId="6">
    <w:abstractNumId w:val="13"/>
  </w:num>
  <w:num w:numId="7">
    <w:abstractNumId w:val="10"/>
  </w:num>
  <w:num w:numId="8">
    <w:abstractNumId w:val="32"/>
  </w:num>
  <w:num w:numId="9">
    <w:abstractNumId w:val="15"/>
  </w:num>
  <w:num w:numId="10">
    <w:abstractNumId w:val="8"/>
  </w:num>
  <w:num w:numId="11">
    <w:abstractNumId w:val="33"/>
  </w:num>
  <w:num w:numId="12">
    <w:abstractNumId w:val="27"/>
  </w:num>
  <w:num w:numId="13">
    <w:abstractNumId w:val="12"/>
  </w:num>
  <w:num w:numId="14">
    <w:abstractNumId w:val="14"/>
  </w:num>
  <w:num w:numId="15">
    <w:abstractNumId w:val="5"/>
  </w:num>
  <w:num w:numId="16">
    <w:abstractNumId w:val="30"/>
  </w:num>
  <w:num w:numId="17">
    <w:abstractNumId w:val="37"/>
  </w:num>
  <w:num w:numId="18">
    <w:abstractNumId w:val="36"/>
  </w:num>
  <w:num w:numId="19">
    <w:abstractNumId w:val="1"/>
  </w:num>
  <w:num w:numId="20">
    <w:abstractNumId w:val="6"/>
  </w:num>
  <w:num w:numId="21">
    <w:abstractNumId w:val="23"/>
  </w:num>
  <w:num w:numId="22">
    <w:abstractNumId w:val="34"/>
  </w:num>
  <w:num w:numId="23">
    <w:abstractNumId w:val="3"/>
  </w:num>
  <w:num w:numId="24">
    <w:abstractNumId w:val="4"/>
  </w:num>
  <w:num w:numId="25">
    <w:abstractNumId w:val="19"/>
  </w:num>
  <w:num w:numId="26">
    <w:abstractNumId w:val="35"/>
  </w:num>
  <w:num w:numId="27">
    <w:abstractNumId w:val="7"/>
  </w:num>
  <w:num w:numId="28">
    <w:abstractNumId w:val="28"/>
  </w:num>
  <w:num w:numId="29">
    <w:abstractNumId w:val="11"/>
  </w:num>
  <w:num w:numId="30">
    <w:abstractNumId w:val="31"/>
  </w:num>
  <w:num w:numId="31">
    <w:abstractNumId w:val="9"/>
  </w:num>
  <w:num w:numId="32">
    <w:abstractNumId w:val="16"/>
  </w:num>
  <w:num w:numId="33">
    <w:abstractNumId w:val="22"/>
  </w:num>
  <w:num w:numId="34">
    <w:abstractNumId w:val="24"/>
  </w:num>
  <w:num w:numId="35">
    <w:abstractNumId w:val="18"/>
  </w:num>
  <w:num w:numId="36">
    <w:abstractNumId w:val="17"/>
  </w:num>
  <w:num w:numId="37">
    <w:abstractNumId w:val="2"/>
  </w:num>
  <w:num w:numId="3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9598C"/>
    <w:rsid w:val="001B1A88"/>
    <w:rsid w:val="001C3142"/>
    <w:rsid w:val="001D1CEB"/>
    <w:rsid w:val="001F18BF"/>
    <w:rsid w:val="001F3AF6"/>
    <w:rsid w:val="001F6A8B"/>
    <w:rsid w:val="002532CB"/>
    <w:rsid w:val="00253D2A"/>
    <w:rsid w:val="00294A59"/>
    <w:rsid w:val="002A3536"/>
    <w:rsid w:val="002D3AB2"/>
    <w:rsid w:val="002D5733"/>
    <w:rsid w:val="003076C4"/>
    <w:rsid w:val="003445AE"/>
    <w:rsid w:val="0035623E"/>
    <w:rsid w:val="00381739"/>
    <w:rsid w:val="003A1412"/>
    <w:rsid w:val="003B2113"/>
    <w:rsid w:val="003B5714"/>
    <w:rsid w:val="003C037E"/>
    <w:rsid w:val="003F6A25"/>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ce.De-Richemont@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1479</Words>
  <Characters>8405</Characters>
  <Application>Microsoft Office Word</Application>
  <DocSecurity>0</DocSecurity>
  <Lines>171</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2021-12-09T16:51:00Z</dcterms:created>
  <dcterms:modified xsi:type="dcterms:W3CDTF">2021-12-09T16:51:00Z</dcterms:modified>
</cp:coreProperties>
</file>