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098" w:rsidRPr="00297E91" w:rsidRDefault="00C95ADD" w:rsidP="00297E91">
      <w:pPr>
        <w:spacing w:after="0"/>
        <w:ind w:left="6633" w:firstLine="1155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</w:pPr>
      <w:r w:rsidRPr="00297E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>Проект!</w:t>
      </w:r>
    </w:p>
    <w:p w:rsidR="00B51602" w:rsidRPr="00297E91" w:rsidRDefault="00B51602" w:rsidP="00297E91">
      <w:pPr>
        <w:pStyle w:val="Default"/>
        <w:spacing w:line="276" w:lineRule="auto"/>
        <w:contextualSpacing/>
        <w:jc w:val="center"/>
        <w:rPr>
          <w:b/>
          <w:bCs/>
          <w:color w:val="auto"/>
        </w:rPr>
      </w:pPr>
    </w:p>
    <w:p w:rsidR="00B51602" w:rsidRPr="00297E91" w:rsidRDefault="00B51602" w:rsidP="00297E91">
      <w:pPr>
        <w:pStyle w:val="Default"/>
        <w:spacing w:line="276" w:lineRule="auto"/>
        <w:contextualSpacing/>
        <w:jc w:val="center"/>
        <w:rPr>
          <w:b/>
          <w:bCs/>
          <w:color w:val="auto"/>
        </w:rPr>
      </w:pPr>
    </w:p>
    <w:p w:rsidR="00DA520F" w:rsidRPr="00297E91" w:rsidRDefault="00DA520F" w:rsidP="00297E91">
      <w:pPr>
        <w:pStyle w:val="Default"/>
        <w:spacing w:line="276" w:lineRule="auto"/>
        <w:contextualSpacing/>
        <w:jc w:val="center"/>
        <w:rPr>
          <w:b/>
          <w:bCs/>
          <w:color w:val="auto"/>
        </w:rPr>
      </w:pPr>
      <w:r w:rsidRPr="00297E91">
        <w:rPr>
          <w:b/>
          <w:bCs/>
          <w:color w:val="auto"/>
        </w:rPr>
        <w:t>М О Т И В И</w:t>
      </w:r>
    </w:p>
    <w:p w:rsidR="00DA520F" w:rsidRPr="00297E91" w:rsidRDefault="008E6554" w:rsidP="00297E91">
      <w:pPr>
        <w:pStyle w:val="Default"/>
        <w:spacing w:line="276" w:lineRule="auto"/>
        <w:contextualSpacing/>
        <w:jc w:val="center"/>
        <w:rPr>
          <w:b/>
          <w:bCs/>
        </w:rPr>
      </w:pPr>
      <w:r w:rsidRPr="00297E91">
        <w:rPr>
          <w:b/>
          <w:bCs/>
          <w:color w:val="auto"/>
        </w:rPr>
        <w:t>к</w:t>
      </w:r>
      <w:r w:rsidR="00DA520F" w:rsidRPr="00297E91">
        <w:rPr>
          <w:b/>
          <w:bCs/>
          <w:color w:val="auto"/>
        </w:rPr>
        <w:t>ъм</w:t>
      </w:r>
      <w:r w:rsidRPr="00297E91">
        <w:rPr>
          <w:b/>
          <w:bCs/>
          <w:color w:val="auto"/>
        </w:rPr>
        <w:t xml:space="preserve"> </w:t>
      </w:r>
      <w:r w:rsidR="000D18E8" w:rsidRPr="00297E91">
        <w:rPr>
          <w:b/>
          <w:bCs/>
        </w:rPr>
        <w:t xml:space="preserve">проект на Закон за </w:t>
      </w:r>
      <w:r w:rsidR="00F633AA" w:rsidRPr="00297E91">
        <w:rPr>
          <w:b/>
          <w:bCs/>
        </w:rPr>
        <w:t>международните ограничителни мерки</w:t>
      </w:r>
    </w:p>
    <w:p w:rsidR="00F703A5" w:rsidRPr="00297E91" w:rsidRDefault="00F703A5" w:rsidP="00297E91">
      <w:pPr>
        <w:spacing w:after="0"/>
        <w:ind w:firstLine="1155"/>
        <w:contextualSpacing/>
        <w:jc w:val="center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4E3B" w:rsidRPr="00297E91" w:rsidRDefault="00EF4E3B" w:rsidP="007D1707">
      <w:pPr>
        <w:spacing w:after="120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45C4B" w:rsidRPr="007D1707" w:rsidRDefault="00EF4E3B" w:rsidP="007D1707">
      <w:pPr>
        <w:spacing w:after="120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7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1. </w:t>
      </w:r>
      <w:r w:rsidR="00845C4B" w:rsidRPr="007D1707">
        <w:rPr>
          <w:rFonts w:ascii="Times New Roman" w:hAnsi="Times New Roman" w:cs="Times New Roman"/>
          <w:b/>
          <w:sz w:val="24"/>
          <w:szCs w:val="24"/>
        </w:rPr>
        <w:t>Причини, които налагат приемането на предложения законопроект:</w:t>
      </w:r>
    </w:p>
    <w:p w:rsidR="008D6192" w:rsidRPr="00297E91" w:rsidRDefault="008D6192" w:rsidP="007D1707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6192" w:rsidRPr="00297E91" w:rsidRDefault="008D6192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7BB0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="007D1707">
        <w:rPr>
          <w:rFonts w:ascii="Times New Roman" w:hAnsi="Times New Roman" w:cs="Times New Roman"/>
          <w:b/>
          <w:i/>
          <w:sz w:val="24"/>
          <w:szCs w:val="24"/>
        </w:rPr>
        <w:t xml:space="preserve">Република </w:t>
      </w:r>
      <w:r w:rsidRPr="00837BB0">
        <w:rPr>
          <w:rFonts w:ascii="Times New Roman" w:hAnsi="Times New Roman" w:cs="Times New Roman"/>
          <w:b/>
          <w:i/>
          <w:sz w:val="24"/>
          <w:szCs w:val="24"/>
        </w:rPr>
        <w:t>България липсва национална нормативна уредба по прилагането на международните ограничителни мерки</w:t>
      </w:r>
      <w:r w:rsidRPr="00297E91">
        <w:rPr>
          <w:rFonts w:ascii="Times New Roman" w:hAnsi="Times New Roman" w:cs="Times New Roman"/>
          <w:sz w:val="24"/>
          <w:szCs w:val="24"/>
        </w:rPr>
        <w:t xml:space="preserve">. </w:t>
      </w:r>
      <w:r w:rsidR="000015F1" w:rsidRPr="00297E91">
        <w:rPr>
          <w:rFonts w:ascii="Times New Roman" w:hAnsi="Times New Roman" w:cs="Times New Roman"/>
          <w:sz w:val="24"/>
          <w:szCs w:val="24"/>
        </w:rPr>
        <w:t xml:space="preserve">Такива </w:t>
      </w:r>
      <w:r w:rsidR="007D1707">
        <w:rPr>
          <w:rFonts w:ascii="Times New Roman" w:hAnsi="Times New Roman" w:cs="Times New Roman"/>
          <w:sz w:val="24"/>
          <w:szCs w:val="24"/>
        </w:rPr>
        <w:t xml:space="preserve">мерки </w:t>
      </w:r>
      <w:r w:rsidR="000015F1" w:rsidRPr="00297E91">
        <w:rPr>
          <w:rFonts w:ascii="Times New Roman" w:hAnsi="Times New Roman" w:cs="Times New Roman"/>
          <w:sz w:val="24"/>
          <w:szCs w:val="24"/>
        </w:rPr>
        <w:t>са международни</w:t>
      </w:r>
      <w:r w:rsidR="007D1707">
        <w:rPr>
          <w:rFonts w:ascii="Times New Roman" w:hAnsi="Times New Roman" w:cs="Times New Roman"/>
          <w:sz w:val="24"/>
          <w:szCs w:val="24"/>
        </w:rPr>
        <w:t>те</w:t>
      </w:r>
      <w:r w:rsidR="000015F1" w:rsidRPr="00297E91">
        <w:rPr>
          <w:rFonts w:ascii="Times New Roman" w:hAnsi="Times New Roman" w:cs="Times New Roman"/>
          <w:sz w:val="24"/>
          <w:szCs w:val="24"/>
        </w:rPr>
        <w:t xml:space="preserve"> ограничителни мерки, наложени от Съвета за сигурност на Организацията на обединените нации (ООН)</w:t>
      </w:r>
      <w:r w:rsidR="007D1707">
        <w:rPr>
          <w:rFonts w:ascii="Times New Roman" w:hAnsi="Times New Roman" w:cs="Times New Roman"/>
          <w:sz w:val="24"/>
          <w:szCs w:val="24"/>
        </w:rPr>
        <w:t>,</w:t>
      </w:r>
      <w:r w:rsidR="000015F1" w:rsidRPr="00297E91">
        <w:rPr>
          <w:rFonts w:ascii="Times New Roman" w:hAnsi="Times New Roman" w:cs="Times New Roman"/>
          <w:sz w:val="24"/>
          <w:szCs w:val="24"/>
        </w:rPr>
        <w:t xml:space="preserve"> и от Европейския съюз (ЕС). </w:t>
      </w:r>
    </w:p>
    <w:p w:rsidR="000015F1" w:rsidRDefault="000015F1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b/>
          <w:sz w:val="24"/>
          <w:szCs w:val="24"/>
        </w:rPr>
        <w:t xml:space="preserve">Ограничителните мерки на </w:t>
      </w:r>
      <w:r w:rsidR="00062552">
        <w:rPr>
          <w:rFonts w:ascii="Times New Roman" w:hAnsi="Times New Roman" w:cs="Times New Roman"/>
          <w:b/>
          <w:sz w:val="24"/>
          <w:szCs w:val="24"/>
        </w:rPr>
        <w:t>ООН</w:t>
      </w:r>
      <w:r w:rsidRPr="00297E91">
        <w:rPr>
          <w:rFonts w:ascii="Times New Roman" w:hAnsi="Times New Roman" w:cs="Times New Roman"/>
          <w:sz w:val="24"/>
          <w:szCs w:val="24"/>
        </w:rPr>
        <w:t xml:space="preserve"> се налагат с резолюции на Съвета за сигурност на ООН и са ключов инструмент за поддържане на международния мир и сигурност. Съгласно член 25 и глава VII от Устава на ООН, държавите</w:t>
      </w:r>
      <w:r w:rsidR="007D1707">
        <w:rPr>
          <w:rFonts w:ascii="Times New Roman" w:hAnsi="Times New Roman" w:cs="Times New Roman"/>
          <w:sz w:val="24"/>
          <w:szCs w:val="24"/>
        </w:rPr>
        <w:t xml:space="preserve"> –</w:t>
      </w:r>
      <w:r w:rsidRPr="00297E91">
        <w:rPr>
          <w:rFonts w:ascii="Times New Roman" w:hAnsi="Times New Roman" w:cs="Times New Roman"/>
          <w:sz w:val="24"/>
          <w:szCs w:val="24"/>
        </w:rPr>
        <w:t xml:space="preserve"> членки на ООН</w:t>
      </w:r>
      <w:r w:rsidR="007D1707">
        <w:rPr>
          <w:rFonts w:ascii="Times New Roman" w:hAnsi="Times New Roman" w:cs="Times New Roman"/>
          <w:sz w:val="24"/>
          <w:szCs w:val="24"/>
        </w:rPr>
        <w:t>,</w:t>
      </w:r>
      <w:r w:rsidRPr="00297E91">
        <w:rPr>
          <w:rFonts w:ascii="Times New Roman" w:hAnsi="Times New Roman" w:cs="Times New Roman"/>
          <w:sz w:val="24"/>
          <w:szCs w:val="24"/>
        </w:rPr>
        <w:t xml:space="preserve"> са задължени да прилагат ограничителните мерки, наложени от Съвета за сигурност на ООН, като националните правителства са длъжни да въведат ефективни механизми за тяхното прилагане.</w:t>
      </w:r>
    </w:p>
    <w:p w:rsidR="00B71C74" w:rsidRPr="00B71C74" w:rsidRDefault="00B71C74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1C74">
        <w:rPr>
          <w:rFonts w:ascii="Times New Roman" w:hAnsi="Times New Roman" w:cs="Times New Roman"/>
          <w:sz w:val="24"/>
          <w:szCs w:val="24"/>
        </w:rPr>
        <w:t>Прилагането в България на ограничителните мерки, приети с резолюции на Съвета за сигурност на ООН, към момента се осъществява в значителна степен посредством механизмите на Европейския съюз – транспониране на наложените ограничителни мерки в правото на ЕС. Този подход обаче оставя известна празнота и води до забавяне между момента на приемане на ограничителните мерки на ООН и момента, от който те произвеждат действие в България. Това създава риск от непълно и несвоевременно изпълнение на международните задължения на държавата, особено предвид факта че санкционните режими на ООН са свързани с глобалната сигурност, предотвратяването на тероризм</w:t>
      </w:r>
      <w:r w:rsidR="007D1707">
        <w:rPr>
          <w:rFonts w:ascii="Times New Roman" w:hAnsi="Times New Roman" w:cs="Times New Roman"/>
          <w:sz w:val="24"/>
          <w:szCs w:val="24"/>
        </w:rPr>
        <w:t>а</w:t>
      </w:r>
      <w:r w:rsidRPr="00B71C74">
        <w:rPr>
          <w:rFonts w:ascii="Times New Roman" w:hAnsi="Times New Roman" w:cs="Times New Roman"/>
          <w:sz w:val="24"/>
          <w:szCs w:val="24"/>
        </w:rPr>
        <w:t xml:space="preserve">, разпространението на оръжия за масово унищожение и сериозни нарушения на правата на човека. </w:t>
      </w:r>
    </w:p>
    <w:p w:rsidR="00B71C74" w:rsidRPr="00297E91" w:rsidRDefault="00B71C74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1C74">
        <w:rPr>
          <w:rFonts w:ascii="Times New Roman" w:hAnsi="Times New Roman" w:cs="Times New Roman"/>
          <w:sz w:val="24"/>
          <w:szCs w:val="24"/>
        </w:rPr>
        <w:t xml:space="preserve">Към момента в българското законодателство е изрично предвиден механизъм за своевременно информиране и прилагане на целевите финансови санкции срещу тероризма (Закон за мерките срещу финансирането на тероризма и на разпространението на оръжия за масово унищожение). Нерешен обаче остава въпросът за прякото и незабавно прилагане на останалите санкционни режими на ООН, които обхващат сфери извън борбата с тероризма, като търговия, енергетика, транспорт, визови ограничения или културни ценности. Ето защо е необходима единна национална нормативна рамка, която да осигури съгласуваност между изрично оправомощени компетентни органи и да гарантира незабавното прилагане на ограничителните мерки на ООН от момента на тяхното приемане. В този смисъл е и препоръката на международните </w:t>
      </w:r>
      <w:proofErr w:type="spellStart"/>
      <w:r w:rsidRPr="00B71C74">
        <w:rPr>
          <w:rFonts w:ascii="Times New Roman" w:hAnsi="Times New Roman" w:cs="Times New Roman"/>
          <w:sz w:val="24"/>
          <w:szCs w:val="24"/>
        </w:rPr>
        <w:t>мониторингови</w:t>
      </w:r>
      <w:proofErr w:type="spellEnd"/>
      <w:r w:rsidRPr="00B71C74">
        <w:rPr>
          <w:rFonts w:ascii="Times New Roman" w:hAnsi="Times New Roman" w:cs="Times New Roman"/>
          <w:sz w:val="24"/>
          <w:szCs w:val="24"/>
        </w:rPr>
        <w:t xml:space="preserve"> органи за приемане на цялостна правна рамка, гарантираща навременно и последователно прилагане на всички санкционни режими на ООН.</w:t>
      </w:r>
    </w:p>
    <w:p w:rsidR="008D6192" w:rsidRPr="00B71C74" w:rsidRDefault="008D6192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1C74">
        <w:rPr>
          <w:rFonts w:ascii="Times New Roman" w:hAnsi="Times New Roman" w:cs="Times New Roman"/>
          <w:b/>
          <w:sz w:val="24"/>
          <w:szCs w:val="24"/>
        </w:rPr>
        <w:lastRenderedPageBreak/>
        <w:t>Европейският съюз прилага всички санкции, наложени от С</w:t>
      </w:r>
      <w:r w:rsidR="007D1707">
        <w:rPr>
          <w:rFonts w:ascii="Times New Roman" w:hAnsi="Times New Roman" w:cs="Times New Roman"/>
          <w:b/>
          <w:sz w:val="24"/>
          <w:szCs w:val="24"/>
        </w:rPr>
        <w:t>ъвета за сигурност</w:t>
      </w:r>
      <w:r w:rsidRPr="00B71C74">
        <w:rPr>
          <w:rFonts w:ascii="Times New Roman" w:hAnsi="Times New Roman" w:cs="Times New Roman"/>
          <w:b/>
          <w:sz w:val="24"/>
          <w:szCs w:val="24"/>
        </w:rPr>
        <w:t xml:space="preserve"> на ООН за поддържане на международния мир и сигурност, но приема и автономни ограничителни мерки</w:t>
      </w:r>
      <w:r w:rsidR="00B71C74" w:rsidRPr="007D1707">
        <w:rPr>
          <w:rFonts w:ascii="Times New Roman" w:hAnsi="Times New Roman" w:cs="Times New Roman"/>
          <w:sz w:val="24"/>
          <w:szCs w:val="24"/>
        </w:rPr>
        <w:t>.</w:t>
      </w:r>
    </w:p>
    <w:p w:rsidR="008D6192" w:rsidRPr="00297E91" w:rsidRDefault="008D6192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b/>
          <w:sz w:val="24"/>
          <w:szCs w:val="24"/>
        </w:rPr>
        <w:t xml:space="preserve">Ограничителните мерки на ЕС </w:t>
      </w:r>
      <w:r w:rsidRPr="00297E91">
        <w:rPr>
          <w:rFonts w:ascii="Times New Roman" w:hAnsi="Times New Roman" w:cs="Times New Roman"/>
          <w:sz w:val="24"/>
          <w:szCs w:val="24"/>
        </w:rPr>
        <w:t>целят да предизвикат промяна в политиката или действията на дадена държава, част от държава, правителство, конкретни образувания или лица в съответствие с целите, определени в решение на Съвета в рамките на Общата външна политика и политика за сигурност на ЕС. Държавите членки следва да предприемат подходящи мерки, за да гарантират, че ограничителните мерки се спазват.</w:t>
      </w:r>
    </w:p>
    <w:p w:rsidR="008D6192" w:rsidRPr="00297E91" w:rsidRDefault="008D6192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 xml:space="preserve">Ограничителните мерки на ЕС в голямата си част </w:t>
      </w:r>
      <w:r w:rsidR="00E2432D" w:rsidRPr="00297E91">
        <w:rPr>
          <w:rFonts w:ascii="Times New Roman" w:hAnsi="Times New Roman" w:cs="Times New Roman"/>
          <w:sz w:val="24"/>
          <w:szCs w:val="24"/>
        </w:rPr>
        <w:t xml:space="preserve">представляват </w:t>
      </w:r>
      <w:r w:rsidR="00E2432D" w:rsidRPr="00297E91">
        <w:rPr>
          <w:rFonts w:ascii="Times New Roman" w:hAnsi="Times New Roman" w:cs="Times New Roman"/>
          <w:b/>
          <w:sz w:val="24"/>
          <w:szCs w:val="24"/>
        </w:rPr>
        <w:t>индивидуални санкции</w:t>
      </w:r>
      <w:r w:rsidR="00E2432D" w:rsidRPr="00297E91">
        <w:rPr>
          <w:rFonts w:ascii="Times New Roman" w:hAnsi="Times New Roman" w:cs="Times New Roman"/>
          <w:sz w:val="24"/>
          <w:szCs w:val="24"/>
        </w:rPr>
        <w:t xml:space="preserve"> и </w:t>
      </w:r>
      <w:r w:rsidRPr="00297E91">
        <w:rPr>
          <w:rFonts w:ascii="Times New Roman" w:hAnsi="Times New Roman" w:cs="Times New Roman"/>
          <w:sz w:val="24"/>
          <w:szCs w:val="24"/>
        </w:rPr>
        <w:t>са насочени към физически лица и образувания</w:t>
      </w:r>
      <w:r w:rsidR="00E2432D" w:rsidRPr="00297E91">
        <w:rPr>
          <w:rFonts w:ascii="Times New Roman" w:hAnsi="Times New Roman" w:cs="Times New Roman"/>
          <w:sz w:val="24"/>
          <w:szCs w:val="24"/>
        </w:rPr>
        <w:t>. Състоят се</w:t>
      </w:r>
      <w:r w:rsidRPr="00297E91">
        <w:rPr>
          <w:rFonts w:ascii="Times New Roman" w:hAnsi="Times New Roman" w:cs="Times New Roman"/>
          <w:sz w:val="24"/>
          <w:szCs w:val="24"/>
        </w:rPr>
        <w:t xml:space="preserve"> основно от замразяване на активи, забрана за пътуване и забрана за предоставяне на икономически ресурси. ЕС също така приема и целенасочени </w:t>
      </w:r>
      <w:r w:rsidRPr="00297E91">
        <w:rPr>
          <w:rFonts w:ascii="Times New Roman" w:hAnsi="Times New Roman" w:cs="Times New Roman"/>
          <w:b/>
          <w:sz w:val="24"/>
          <w:szCs w:val="24"/>
        </w:rPr>
        <w:t>секторни санкции</w:t>
      </w:r>
      <w:r w:rsidRPr="00297E91">
        <w:rPr>
          <w:rFonts w:ascii="Times New Roman" w:hAnsi="Times New Roman" w:cs="Times New Roman"/>
          <w:sz w:val="24"/>
          <w:szCs w:val="24"/>
        </w:rPr>
        <w:t xml:space="preserve">, като финансови и икономически мерки (напр. ограничения за внос/износ на стоки и технологии, банкови услуги), оръжейно ембарго, забрана за износ на оръжия и други стоки, които могат да се използват във въоръжени конфликти или за вътрешни репресии. </w:t>
      </w:r>
    </w:p>
    <w:p w:rsidR="008D6192" w:rsidRPr="00297E91" w:rsidRDefault="008D6192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b/>
          <w:sz w:val="24"/>
          <w:szCs w:val="24"/>
        </w:rPr>
        <w:t xml:space="preserve">Географските </w:t>
      </w:r>
      <w:r w:rsidR="00106FF9" w:rsidRPr="00297E91">
        <w:rPr>
          <w:rFonts w:ascii="Times New Roman" w:hAnsi="Times New Roman" w:cs="Times New Roman"/>
          <w:b/>
          <w:sz w:val="24"/>
          <w:szCs w:val="24"/>
        </w:rPr>
        <w:t xml:space="preserve">санкционни </w:t>
      </w:r>
      <w:r w:rsidRPr="00297E91">
        <w:rPr>
          <w:rFonts w:ascii="Times New Roman" w:hAnsi="Times New Roman" w:cs="Times New Roman"/>
          <w:b/>
          <w:sz w:val="24"/>
          <w:szCs w:val="24"/>
        </w:rPr>
        <w:t>режими</w:t>
      </w:r>
      <w:r w:rsidRPr="00297E91">
        <w:rPr>
          <w:rFonts w:ascii="Times New Roman" w:hAnsi="Times New Roman" w:cs="Times New Roman"/>
          <w:sz w:val="24"/>
          <w:szCs w:val="24"/>
        </w:rPr>
        <w:t xml:space="preserve"> </w:t>
      </w:r>
      <w:r w:rsidR="00837BB0">
        <w:rPr>
          <w:rFonts w:ascii="Times New Roman" w:hAnsi="Times New Roman" w:cs="Times New Roman"/>
          <w:sz w:val="24"/>
          <w:szCs w:val="24"/>
        </w:rPr>
        <w:t xml:space="preserve">на ЕС </w:t>
      </w:r>
      <w:r w:rsidRPr="00297E91">
        <w:rPr>
          <w:rFonts w:ascii="Times New Roman" w:hAnsi="Times New Roman" w:cs="Times New Roman"/>
          <w:sz w:val="24"/>
          <w:szCs w:val="24"/>
        </w:rPr>
        <w:t xml:space="preserve">са насочени към конкретно положение в трети страни (над 40 към момента), </w:t>
      </w:r>
      <w:r w:rsidR="000015F1" w:rsidRPr="00297E91">
        <w:rPr>
          <w:rFonts w:ascii="Times New Roman" w:hAnsi="Times New Roman" w:cs="Times New Roman"/>
          <w:sz w:val="24"/>
          <w:szCs w:val="24"/>
        </w:rPr>
        <w:t xml:space="preserve">докато </w:t>
      </w:r>
      <w:r w:rsidR="000015F1" w:rsidRPr="00297E91">
        <w:rPr>
          <w:rFonts w:ascii="Times New Roman" w:hAnsi="Times New Roman" w:cs="Times New Roman"/>
          <w:b/>
          <w:sz w:val="24"/>
          <w:szCs w:val="24"/>
        </w:rPr>
        <w:t>т</w:t>
      </w:r>
      <w:r w:rsidRPr="00297E91">
        <w:rPr>
          <w:rFonts w:ascii="Times New Roman" w:hAnsi="Times New Roman" w:cs="Times New Roman"/>
          <w:b/>
          <w:sz w:val="24"/>
          <w:szCs w:val="24"/>
        </w:rPr>
        <w:t>ематичните санкционни режими</w:t>
      </w:r>
      <w:r w:rsidRPr="00297E91">
        <w:rPr>
          <w:rFonts w:ascii="Times New Roman" w:hAnsi="Times New Roman" w:cs="Times New Roman"/>
          <w:sz w:val="24"/>
          <w:szCs w:val="24"/>
        </w:rPr>
        <w:t xml:space="preserve"> на ЕС </w:t>
      </w:r>
      <w:r w:rsidR="00106FF9" w:rsidRPr="00297E91">
        <w:rPr>
          <w:rFonts w:ascii="Times New Roman" w:hAnsi="Times New Roman" w:cs="Times New Roman"/>
          <w:sz w:val="24"/>
          <w:szCs w:val="24"/>
        </w:rPr>
        <w:t xml:space="preserve">(четири към момента) </w:t>
      </w:r>
      <w:r w:rsidRPr="00297E91">
        <w:rPr>
          <w:rFonts w:ascii="Times New Roman" w:hAnsi="Times New Roman" w:cs="Times New Roman"/>
          <w:sz w:val="24"/>
          <w:szCs w:val="24"/>
        </w:rPr>
        <w:t xml:space="preserve">целят противодействие на тероризма, нарушенията на правата на човека, кибератаките и разпространението и употребата на химически оръжия. </w:t>
      </w:r>
    </w:p>
    <w:p w:rsidR="008D6192" w:rsidRPr="00297E91" w:rsidRDefault="008D6192" w:rsidP="00442AC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>Ограничителните мерки на ЕС се приемат с решения на Съвета на ЕС съгласно член 29</w:t>
      </w:r>
      <w:r w:rsidR="00E05A23">
        <w:rPr>
          <w:rFonts w:ascii="Times New Roman" w:hAnsi="Times New Roman" w:cs="Times New Roman"/>
          <w:sz w:val="24"/>
          <w:szCs w:val="24"/>
        </w:rPr>
        <w:t xml:space="preserve"> от Договора за </w:t>
      </w:r>
      <w:r w:rsidR="00E05A23" w:rsidRPr="00E05A23">
        <w:rPr>
          <w:rFonts w:ascii="Times New Roman" w:hAnsi="Times New Roman" w:cs="Times New Roman"/>
          <w:sz w:val="24"/>
          <w:szCs w:val="24"/>
        </w:rPr>
        <w:t>Европейския съюз (ОВ C 115</w:t>
      </w:r>
      <w:r w:rsidR="00E05A23">
        <w:rPr>
          <w:rFonts w:ascii="Times New Roman" w:hAnsi="Times New Roman" w:cs="Times New Roman"/>
          <w:sz w:val="24"/>
          <w:szCs w:val="24"/>
        </w:rPr>
        <w:t xml:space="preserve"> от</w:t>
      </w:r>
      <w:r w:rsidR="00E05A23" w:rsidRPr="00E05A23">
        <w:rPr>
          <w:rFonts w:ascii="Times New Roman" w:hAnsi="Times New Roman" w:cs="Times New Roman"/>
          <w:sz w:val="24"/>
          <w:szCs w:val="24"/>
        </w:rPr>
        <w:t xml:space="preserve"> 9</w:t>
      </w:r>
      <w:r w:rsidR="00E05A23">
        <w:rPr>
          <w:rFonts w:ascii="Times New Roman" w:hAnsi="Times New Roman" w:cs="Times New Roman"/>
          <w:sz w:val="24"/>
          <w:szCs w:val="24"/>
        </w:rPr>
        <w:t xml:space="preserve"> май </w:t>
      </w:r>
      <w:r w:rsidR="00E05A23" w:rsidRPr="00E05A23">
        <w:rPr>
          <w:rFonts w:ascii="Times New Roman" w:hAnsi="Times New Roman" w:cs="Times New Roman"/>
          <w:sz w:val="24"/>
          <w:szCs w:val="24"/>
        </w:rPr>
        <w:t>2008</w:t>
      </w:r>
      <w:r w:rsidR="00E05A23">
        <w:rPr>
          <w:rFonts w:ascii="Times New Roman" w:hAnsi="Times New Roman" w:cs="Times New Roman"/>
          <w:sz w:val="24"/>
          <w:szCs w:val="24"/>
        </w:rPr>
        <w:t xml:space="preserve"> г.)</w:t>
      </w:r>
      <w:r w:rsidRPr="00E05A23">
        <w:rPr>
          <w:rFonts w:ascii="Times New Roman" w:hAnsi="Times New Roman" w:cs="Times New Roman"/>
          <w:sz w:val="24"/>
          <w:szCs w:val="24"/>
        </w:rPr>
        <w:t xml:space="preserve"> </w:t>
      </w:r>
      <w:r w:rsidR="000015F1" w:rsidRPr="00297E91">
        <w:rPr>
          <w:rFonts w:ascii="Times New Roman" w:hAnsi="Times New Roman" w:cs="Times New Roman"/>
          <w:sz w:val="24"/>
          <w:szCs w:val="24"/>
        </w:rPr>
        <w:t>и с</w:t>
      </w:r>
      <w:r w:rsidRPr="00297E91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0015F1" w:rsidRPr="00297E91">
        <w:rPr>
          <w:rFonts w:ascii="Times New Roman" w:hAnsi="Times New Roman" w:cs="Times New Roman"/>
          <w:sz w:val="24"/>
          <w:szCs w:val="24"/>
        </w:rPr>
        <w:t>и</w:t>
      </w:r>
      <w:r w:rsidRPr="00297E91">
        <w:rPr>
          <w:rFonts w:ascii="Times New Roman" w:hAnsi="Times New Roman" w:cs="Times New Roman"/>
          <w:sz w:val="24"/>
          <w:szCs w:val="24"/>
        </w:rPr>
        <w:t xml:space="preserve"> на Съвета</w:t>
      </w:r>
      <w:r w:rsidR="000015F1" w:rsidRPr="00297E91">
        <w:rPr>
          <w:rFonts w:ascii="Times New Roman" w:hAnsi="Times New Roman" w:cs="Times New Roman"/>
          <w:sz w:val="24"/>
          <w:szCs w:val="24"/>
        </w:rPr>
        <w:t xml:space="preserve"> </w:t>
      </w:r>
      <w:r w:rsidRPr="00297E91">
        <w:rPr>
          <w:rFonts w:ascii="Times New Roman" w:hAnsi="Times New Roman" w:cs="Times New Roman"/>
          <w:sz w:val="24"/>
          <w:szCs w:val="24"/>
        </w:rPr>
        <w:t xml:space="preserve">на основание член 215 </w:t>
      </w:r>
      <w:r w:rsidR="00442AC9">
        <w:rPr>
          <w:rFonts w:ascii="Times New Roman" w:hAnsi="Times New Roman" w:cs="Times New Roman"/>
          <w:sz w:val="24"/>
          <w:szCs w:val="24"/>
        </w:rPr>
        <w:t xml:space="preserve">от Договора за функционирането на Европейския съюз (ОВ </w:t>
      </w:r>
      <w:r w:rsidR="00442AC9" w:rsidRPr="00442AC9">
        <w:rPr>
          <w:rFonts w:ascii="Times New Roman" w:hAnsi="Times New Roman" w:cs="Times New Roman"/>
          <w:sz w:val="24"/>
          <w:szCs w:val="24"/>
        </w:rPr>
        <w:t>C 202</w:t>
      </w:r>
      <w:r w:rsidR="00442AC9">
        <w:rPr>
          <w:rFonts w:ascii="Times New Roman" w:hAnsi="Times New Roman" w:cs="Times New Roman"/>
          <w:sz w:val="24"/>
          <w:szCs w:val="24"/>
        </w:rPr>
        <w:t xml:space="preserve"> от </w:t>
      </w:r>
      <w:r w:rsidR="00442AC9" w:rsidRPr="00442AC9">
        <w:rPr>
          <w:rFonts w:ascii="Times New Roman" w:hAnsi="Times New Roman" w:cs="Times New Roman"/>
          <w:sz w:val="24"/>
          <w:szCs w:val="24"/>
        </w:rPr>
        <w:t>7</w:t>
      </w:r>
      <w:r w:rsidR="00442AC9">
        <w:rPr>
          <w:rFonts w:ascii="Times New Roman" w:hAnsi="Times New Roman" w:cs="Times New Roman"/>
          <w:sz w:val="24"/>
          <w:szCs w:val="24"/>
        </w:rPr>
        <w:t xml:space="preserve"> юни </w:t>
      </w:r>
      <w:r w:rsidR="00442AC9" w:rsidRPr="00442AC9">
        <w:rPr>
          <w:rFonts w:ascii="Times New Roman" w:hAnsi="Times New Roman" w:cs="Times New Roman"/>
          <w:sz w:val="24"/>
          <w:szCs w:val="24"/>
        </w:rPr>
        <w:t>2016</w:t>
      </w:r>
      <w:r w:rsidR="00442AC9">
        <w:rPr>
          <w:rFonts w:ascii="Times New Roman" w:hAnsi="Times New Roman" w:cs="Times New Roman"/>
          <w:sz w:val="24"/>
          <w:szCs w:val="24"/>
        </w:rPr>
        <w:t xml:space="preserve"> г.) (</w:t>
      </w:r>
      <w:r w:rsidRPr="00297E91">
        <w:rPr>
          <w:rFonts w:ascii="Times New Roman" w:hAnsi="Times New Roman" w:cs="Times New Roman"/>
          <w:sz w:val="24"/>
          <w:szCs w:val="24"/>
        </w:rPr>
        <w:t>ДФЕС</w:t>
      </w:r>
      <w:r w:rsidR="00442AC9">
        <w:rPr>
          <w:rFonts w:ascii="Times New Roman" w:hAnsi="Times New Roman" w:cs="Times New Roman"/>
          <w:sz w:val="24"/>
          <w:szCs w:val="24"/>
        </w:rPr>
        <w:t>)</w:t>
      </w:r>
      <w:r w:rsidRPr="00297E91">
        <w:rPr>
          <w:rFonts w:ascii="Times New Roman" w:hAnsi="Times New Roman" w:cs="Times New Roman"/>
          <w:sz w:val="24"/>
          <w:szCs w:val="24"/>
        </w:rPr>
        <w:t xml:space="preserve">. Прилагането и изпълнението на ограничителните мерки е отговорност на държавите членки. </w:t>
      </w:r>
      <w:r w:rsidR="007B6F7D">
        <w:rPr>
          <w:rFonts w:ascii="Times New Roman" w:hAnsi="Times New Roman" w:cs="Times New Roman"/>
          <w:sz w:val="24"/>
          <w:szCs w:val="24"/>
        </w:rPr>
        <w:t>Европейската комисия (</w:t>
      </w:r>
      <w:r w:rsidRPr="00297E91">
        <w:rPr>
          <w:rFonts w:ascii="Times New Roman" w:hAnsi="Times New Roman" w:cs="Times New Roman"/>
          <w:sz w:val="24"/>
          <w:szCs w:val="24"/>
        </w:rPr>
        <w:t>ЕК</w:t>
      </w:r>
      <w:r w:rsidR="007B6F7D">
        <w:rPr>
          <w:rFonts w:ascii="Times New Roman" w:hAnsi="Times New Roman" w:cs="Times New Roman"/>
          <w:sz w:val="24"/>
          <w:szCs w:val="24"/>
        </w:rPr>
        <w:t>)</w:t>
      </w:r>
      <w:r w:rsidRPr="00297E91">
        <w:rPr>
          <w:rFonts w:ascii="Times New Roman" w:hAnsi="Times New Roman" w:cs="Times New Roman"/>
          <w:sz w:val="24"/>
          <w:szCs w:val="24"/>
        </w:rPr>
        <w:t xml:space="preserve"> следи за изпълнението и прилагането от страна на държавите членки на мерките, приети на основание член 215 ДФЕС. </w:t>
      </w:r>
    </w:p>
    <w:p w:rsidR="008D6192" w:rsidRPr="00297E91" w:rsidRDefault="008D6192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>Предвид общата приложимост и прякото задължително действие на регламентите на ЕС, не се налага тяхно транспониране в националното законодателство. Същевременно прякото им действие не отменя задължението за държавите членки да организират и поддържат необходимата координация по прилагането им на национално равнище. Регламентите предвиждат и отделни правомощия на държави</w:t>
      </w:r>
      <w:r w:rsidR="00614BBC" w:rsidRPr="00297E91">
        <w:rPr>
          <w:rFonts w:ascii="Times New Roman" w:hAnsi="Times New Roman" w:cs="Times New Roman"/>
          <w:sz w:val="24"/>
          <w:szCs w:val="24"/>
        </w:rPr>
        <w:t>те</w:t>
      </w:r>
      <w:r w:rsidRPr="00297E91">
        <w:rPr>
          <w:rFonts w:ascii="Times New Roman" w:hAnsi="Times New Roman" w:cs="Times New Roman"/>
          <w:sz w:val="24"/>
          <w:szCs w:val="24"/>
        </w:rPr>
        <w:t xml:space="preserve"> членки по прилагане</w:t>
      </w:r>
      <w:r w:rsidR="00614BBC" w:rsidRPr="00297E91">
        <w:rPr>
          <w:rFonts w:ascii="Times New Roman" w:hAnsi="Times New Roman" w:cs="Times New Roman"/>
          <w:sz w:val="24"/>
          <w:szCs w:val="24"/>
        </w:rPr>
        <w:t>то</w:t>
      </w:r>
      <w:r w:rsidRPr="00297E91">
        <w:rPr>
          <w:rFonts w:ascii="Times New Roman" w:hAnsi="Times New Roman" w:cs="Times New Roman"/>
          <w:sz w:val="24"/>
          <w:szCs w:val="24"/>
        </w:rPr>
        <w:t xml:space="preserve"> на ограничителните мерки, като </w:t>
      </w:r>
      <w:r w:rsidRPr="00297E91">
        <w:rPr>
          <w:rFonts w:ascii="Times New Roman" w:hAnsi="Times New Roman" w:cs="Times New Roman"/>
          <w:b/>
          <w:sz w:val="24"/>
          <w:szCs w:val="24"/>
        </w:rPr>
        <w:t>даване на разрешения за освобождаване от определени забрани</w:t>
      </w:r>
      <w:r w:rsidR="005C421F" w:rsidRPr="00297E91">
        <w:rPr>
          <w:rFonts w:ascii="Times New Roman" w:hAnsi="Times New Roman" w:cs="Times New Roman"/>
          <w:b/>
          <w:sz w:val="24"/>
          <w:szCs w:val="24"/>
        </w:rPr>
        <w:t xml:space="preserve"> (дерогации)</w:t>
      </w:r>
      <w:r w:rsidRPr="00297E91">
        <w:rPr>
          <w:rFonts w:ascii="Times New Roman" w:hAnsi="Times New Roman" w:cs="Times New Roman"/>
          <w:sz w:val="24"/>
          <w:szCs w:val="24"/>
        </w:rPr>
        <w:t>. Във връзка с упражняване на тези правомощия е необходимо създаване на съответна национална нормативна уредба, каквато към момента липсва или не е пълна.</w:t>
      </w:r>
    </w:p>
    <w:p w:rsidR="008D6192" w:rsidRPr="00297E91" w:rsidRDefault="008D6192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 xml:space="preserve">Регламентите на Съвета на ЕС, с които се налагат ограничителни мерки, предвиждат наред с другото и задължение за държавите членки да определят </w:t>
      </w:r>
      <w:r w:rsidRPr="00297E91">
        <w:rPr>
          <w:rFonts w:ascii="Times New Roman" w:hAnsi="Times New Roman" w:cs="Times New Roman"/>
          <w:b/>
          <w:sz w:val="24"/>
          <w:szCs w:val="24"/>
        </w:rPr>
        <w:t>компетентните национални органи по прилагането на ограничителните мерки</w:t>
      </w:r>
      <w:r w:rsidRPr="00297E91">
        <w:rPr>
          <w:rFonts w:ascii="Times New Roman" w:hAnsi="Times New Roman" w:cs="Times New Roman"/>
          <w:sz w:val="24"/>
          <w:szCs w:val="24"/>
        </w:rPr>
        <w:t xml:space="preserve"> и да </w:t>
      </w:r>
      <w:r w:rsidRPr="00297E91">
        <w:rPr>
          <w:rFonts w:ascii="Times New Roman" w:hAnsi="Times New Roman" w:cs="Times New Roman"/>
          <w:sz w:val="24"/>
          <w:szCs w:val="24"/>
        </w:rPr>
        <w:lastRenderedPageBreak/>
        <w:t xml:space="preserve">ги публикуват на интернет страниците, изброени в специално приложение към всеки регламент. </w:t>
      </w:r>
    </w:p>
    <w:p w:rsidR="008D6192" w:rsidRPr="00297E91" w:rsidRDefault="00B71C74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Към момента</w:t>
      </w:r>
      <w:r w:rsidR="0059267F" w:rsidRPr="00297E91">
        <w:rPr>
          <w:rFonts w:ascii="Times New Roman" w:hAnsi="Times New Roman" w:cs="Times New Roman"/>
          <w:sz w:val="24"/>
          <w:szCs w:val="24"/>
        </w:rPr>
        <w:t xml:space="preserve"> на </w:t>
      </w:r>
      <w:r w:rsidR="008D6192" w:rsidRPr="00297E91">
        <w:rPr>
          <w:rFonts w:ascii="Times New Roman" w:hAnsi="Times New Roman" w:cs="Times New Roman"/>
          <w:sz w:val="24"/>
          <w:szCs w:val="24"/>
        </w:rPr>
        <w:t>страницата на Министерството на външните работи (МВнР)</w:t>
      </w:r>
      <w:r w:rsidR="0059267F" w:rsidRPr="00297E91">
        <w:rPr>
          <w:rFonts w:ascii="Times New Roman" w:hAnsi="Times New Roman" w:cs="Times New Roman"/>
          <w:sz w:val="24"/>
          <w:szCs w:val="24"/>
        </w:rPr>
        <w:t xml:space="preserve"> 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е публикуван списък единствено на компетентните национални органи, които са възприели и изпълняват задълженията си по прилагането на съответен тип ограничителни мерки въз основа на </w:t>
      </w:r>
      <w:r w:rsidR="008D6192" w:rsidRPr="00297E91">
        <w:rPr>
          <w:rFonts w:ascii="Times New Roman" w:hAnsi="Times New Roman" w:cs="Times New Roman"/>
          <w:i/>
          <w:sz w:val="24"/>
          <w:szCs w:val="24"/>
        </w:rPr>
        <w:t>действащата си функционална компетентност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, като например МВнР по отношение на визови ограничения и разрешения за прелитане/кацане на територията на </w:t>
      </w:r>
      <w:r w:rsidR="00D01E8F">
        <w:rPr>
          <w:rFonts w:ascii="Times New Roman" w:hAnsi="Times New Roman" w:cs="Times New Roman"/>
          <w:sz w:val="24"/>
          <w:szCs w:val="24"/>
        </w:rPr>
        <w:t xml:space="preserve">Република 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България, МВР по отношение на ограниченията за пътуване; Агенция „Митници“ по отношение на митническия контрол, Междуведомствената комисия за експортен контрол и неразпространение на оръжията за масово унищожение към Министерството на </w:t>
      </w:r>
      <w:bookmarkStart w:id="0" w:name="_GoBack"/>
      <w:r w:rsidR="008D6192" w:rsidRPr="00297E91">
        <w:rPr>
          <w:rFonts w:ascii="Times New Roman" w:hAnsi="Times New Roman" w:cs="Times New Roman"/>
          <w:sz w:val="24"/>
          <w:szCs w:val="24"/>
        </w:rPr>
        <w:t>икономика</w:t>
      </w:r>
      <w:bookmarkEnd w:id="0"/>
      <w:r w:rsidR="008D6192" w:rsidRPr="00297E91">
        <w:rPr>
          <w:rFonts w:ascii="Times New Roman" w:hAnsi="Times New Roman" w:cs="Times New Roman"/>
          <w:sz w:val="24"/>
          <w:szCs w:val="24"/>
        </w:rPr>
        <w:t>та</w:t>
      </w:r>
      <w:r w:rsidR="00295E72">
        <w:rPr>
          <w:rFonts w:ascii="Times New Roman" w:hAnsi="Times New Roman" w:cs="Times New Roman"/>
          <w:sz w:val="24"/>
          <w:szCs w:val="24"/>
        </w:rPr>
        <w:t>, инвестициите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и индустрията по отношение на стоки с двойна употреба и високи технологии </w:t>
      </w:r>
      <w:r>
        <w:rPr>
          <w:rFonts w:ascii="Times New Roman" w:hAnsi="Times New Roman" w:cs="Times New Roman"/>
          <w:sz w:val="24"/>
          <w:szCs w:val="24"/>
        </w:rPr>
        <w:t>и някои други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6192" w:rsidRPr="00297E91" w:rsidRDefault="00D01E8F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същото време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този подход оставя значителна празнота по отношение на ограничителни мерки, за които не е посочен компетентен национален орган в </w:t>
      </w:r>
      <w:r>
        <w:rPr>
          <w:rFonts w:ascii="Times New Roman" w:hAnsi="Times New Roman" w:cs="Times New Roman"/>
          <w:sz w:val="24"/>
          <w:szCs w:val="24"/>
        </w:rPr>
        <w:t xml:space="preserve">Република </w:t>
      </w:r>
      <w:r w:rsidR="008D6192" w:rsidRPr="00297E91">
        <w:rPr>
          <w:rFonts w:ascii="Times New Roman" w:hAnsi="Times New Roman" w:cs="Times New Roman"/>
          <w:sz w:val="24"/>
          <w:szCs w:val="24"/>
        </w:rPr>
        <w:t>България, като например финансовите санкции, които са един от най-разпространените видове ограничителни мерки (замразяване на средства и забрана за предоставяне на икономически ресурси).</w:t>
      </w:r>
    </w:p>
    <w:p w:rsidR="008D6192" w:rsidRPr="00297E91" w:rsidRDefault="00B71C74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Голям брой от санкционните 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регламенти на ЕС </w:t>
      </w:r>
      <w:r w:rsidR="0059267F" w:rsidRPr="00297E91">
        <w:rPr>
          <w:rFonts w:ascii="Times New Roman" w:hAnsi="Times New Roman" w:cs="Times New Roman"/>
          <w:sz w:val="24"/>
          <w:szCs w:val="24"/>
        </w:rPr>
        <w:t xml:space="preserve">също така 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установяват </w:t>
      </w:r>
      <w:r w:rsidR="008D6192" w:rsidRPr="00297E91">
        <w:rPr>
          <w:rFonts w:ascii="Times New Roman" w:hAnsi="Times New Roman" w:cs="Times New Roman"/>
          <w:b/>
          <w:sz w:val="24"/>
          <w:szCs w:val="24"/>
        </w:rPr>
        <w:t>задължения за докладване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от страна на компетентните органи до </w:t>
      </w:r>
      <w:r w:rsidR="00945EF9">
        <w:rPr>
          <w:rFonts w:ascii="Times New Roman" w:hAnsi="Times New Roman" w:cs="Times New Roman"/>
          <w:sz w:val="24"/>
          <w:szCs w:val="24"/>
        </w:rPr>
        <w:t>ЕК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. Липсата на надлежно установени и </w:t>
      </w:r>
      <w:proofErr w:type="spellStart"/>
      <w:r w:rsidR="008D6192" w:rsidRPr="00297E91">
        <w:rPr>
          <w:rFonts w:ascii="Times New Roman" w:hAnsi="Times New Roman" w:cs="Times New Roman"/>
          <w:sz w:val="24"/>
          <w:szCs w:val="24"/>
        </w:rPr>
        <w:t>нотифицирани</w:t>
      </w:r>
      <w:proofErr w:type="spellEnd"/>
      <w:r w:rsidR="008D6192" w:rsidRPr="00297E91">
        <w:rPr>
          <w:rFonts w:ascii="Times New Roman" w:hAnsi="Times New Roman" w:cs="Times New Roman"/>
          <w:sz w:val="24"/>
          <w:szCs w:val="24"/>
        </w:rPr>
        <w:t xml:space="preserve"> български национални компетентни органи поставя България в позиция на неизпълнение и на тези задължения. </w:t>
      </w:r>
    </w:p>
    <w:p w:rsidR="004E09FC" w:rsidRPr="00297E91" w:rsidRDefault="0059267F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 xml:space="preserve">След 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началото на руската агресия срещу Украйна </w:t>
      </w:r>
      <w:r w:rsidR="00FA4F35" w:rsidRPr="00297E91">
        <w:rPr>
          <w:rFonts w:ascii="Times New Roman" w:hAnsi="Times New Roman" w:cs="Times New Roman"/>
          <w:sz w:val="24"/>
          <w:szCs w:val="24"/>
        </w:rPr>
        <w:t xml:space="preserve">през февруари 2022 г. </w:t>
      </w:r>
      <w:r w:rsidRPr="00297E91">
        <w:rPr>
          <w:rFonts w:ascii="Times New Roman" w:hAnsi="Times New Roman" w:cs="Times New Roman"/>
          <w:sz w:val="24"/>
          <w:szCs w:val="24"/>
        </w:rPr>
        <w:t xml:space="preserve">се наблюдава интензивна динамика в </w:t>
      </w:r>
      <w:r w:rsidR="008D6192" w:rsidRPr="00297E91">
        <w:rPr>
          <w:rFonts w:ascii="Times New Roman" w:hAnsi="Times New Roman" w:cs="Times New Roman"/>
          <w:sz w:val="24"/>
          <w:szCs w:val="24"/>
        </w:rPr>
        <w:t>санкционните режими на ЕС</w:t>
      </w:r>
      <w:r w:rsidRPr="00297E91">
        <w:rPr>
          <w:rFonts w:ascii="Times New Roman" w:hAnsi="Times New Roman" w:cs="Times New Roman"/>
          <w:sz w:val="24"/>
          <w:szCs w:val="24"/>
        </w:rPr>
        <w:t xml:space="preserve">. Техният брой </w:t>
      </w:r>
      <w:r w:rsidR="008D6192" w:rsidRPr="00297E91">
        <w:rPr>
          <w:rFonts w:ascii="Times New Roman" w:hAnsi="Times New Roman" w:cs="Times New Roman"/>
          <w:sz w:val="24"/>
          <w:szCs w:val="24"/>
        </w:rPr>
        <w:t>значително нарасна, а съдържанието им съществено се усложни. Към момента са в сила над 50 санкционни режима на ЕС, засягащи над 5</w:t>
      </w:r>
      <w:r w:rsidR="002B24D5" w:rsidRPr="007D1707">
        <w:rPr>
          <w:rFonts w:ascii="Times New Roman" w:hAnsi="Times New Roman" w:cs="Times New Roman"/>
          <w:sz w:val="24"/>
          <w:szCs w:val="24"/>
        </w:rPr>
        <w:t xml:space="preserve"> 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000 лица и образувания. </w:t>
      </w:r>
    </w:p>
    <w:p w:rsidR="008D6192" w:rsidRPr="00297E91" w:rsidRDefault="00713A6F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 xml:space="preserve">Засилва се и натискът върху държавите членки да осигурят ефективното им прилагане, наред с адекватни мерки за противодействие на тяхното заобикаляне/нарушение. </w:t>
      </w:r>
      <w:r w:rsidR="00B71C74">
        <w:rPr>
          <w:rFonts w:ascii="Times New Roman" w:hAnsi="Times New Roman" w:cs="Times New Roman"/>
          <w:sz w:val="24"/>
          <w:szCs w:val="24"/>
        </w:rPr>
        <w:t xml:space="preserve">На </w:t>
      </w:r>
      <w:r w:rsidR="00B71C74" w:rsidRPr="00B71C74">
        <w:rPr>
          <w:rFonts w:ascii="Times New Roman" w:hAnsi="Times New Roman" w:cs="Times New Roman"/>
          <w:sz w:val="24"/>
          <w:szCs w:val="24"/>
        </w:rPr>
        <w:t>30</w:t>
      </w:r>
      <w:r w:rsidR="001C6A34">
        <w:rPr>
          <w:rFonts w:ascii="Times New Roman" w:hAnsi="Times New Roman" w:cs="Times New Roman"/>
          <w:sz w:val="24"/>
          <w:szCs w:val="24"/>
        </w:rPr>
        <w:t xml:space="preserve"> юли </w:t>
      </w:r>
      <w:r w:rsidR="00B71C74" w:rsidRPr="00B71C74">
        <w:rPr>
          <w:rFonts w:ascii="Times New Roman" w:hAnsi="Times New Roman" w:cs="Times New Roman"/>
          <w:sz w:val="24"/>
          <w:szCs w:val="24"/>
        </w:rPr>
        <w:t xml:space="preserve">2025 г. </w:t>
      </w:r>
      <w:r w:rsidR="00B71C74">
        <w:rPr>
          <w:rFonts w:ascii="Times New Roman" w:hAnsi="Times New Roman" w:cs="Times New Roman"/>
          <w:sz w:val="24"/>
          <w:szCs w:val="24"/>
        </w:rPr>
        <w:t>г</w:t>
      </w:r>
      <w:r w:rsidR="00B71C74" w:rsidRPr="00B71C74">
        <w:rPr>
          <w:rFonts w:ascii="Times New Roman" w:hAnsi="Times New Roman" w:cs="Times New Roman"/>
          <w:sz w:val="24"/>
          <w:szCs w:val="24"/>
        </w:rPr>
        <w:t>енералния</w:t>
      </w:r>
      <w:r w:rsidR="00B71C74">
        <w:rPr>
          <w:rFonts w:ascii="Times New Roman" w:hAnsi="Times New Roman" w:cs="Times New Roman"/>
          <w:sz w:val="24"/>
          <w:szCs w:val="24"/>
        </w:rPr>
        <w:t>т</w:t>
      </w:r>
      <w:r w:rsidR="00B71C74" w:rsidRPr="00B71C74">
        <w:rPr>
          <w:rFonts w:ascii="Times New Roman" w:hAnsi="Times New Roman" w:cs="Times New Roman"/>
          <w:sz w:val="24"/>
          <w:szCs w:val="24"/>
        </w:rPr>
        <w:t xml:space="preserve"> директор на Генералната дирекция </w:t>
      </w:r>
      <w:r w:rsidR="00B71C74">
        <w:rPr>
          <w:rFonts w:ascii="Times New Roman" w:hAnsi="Times New Roman" w:cs="Times New Roman"/>
          <w:sz w:val="24"/>
          <w:szCs w:val="24"/>
        </w:rPr>
        <w:t>„</w:t>
      </w:r>
      <w:r w:rsidR="00B71C74" w:rsidRPr="00B71C74">
        <w:rPr>
          <w:rFonts w:ascii="Times New Roman" w:hAnsi="Times New Roman" w:cs="Times New Roman"/>
          <w:sz w:val="24"/>
          <w:szCs w:val="24"/>
        </w:rPr>
        <w:t>Финансова стабилност, финансови услуги и съюз на капиталовите пазари“ (</w:t>
      </w:r>
      <w:r w:rsidR="00B71C74" w:rsidRPr="00B71C74">
        <w:rPr>
          <w:rFonts w:ascii="Times New Roman" w:hAnsi="Times New Roman" w:cs="Times New Roman"/>
          <w:sz w:val="24"/>
          <w:szCs w:val="24"/>
          <w:lang w:val="en-US"/>
        </w:rPr>
        <w:t>DG</w:t>
      </w:r>
      <w:r w:rsidR="00B71C74" w:rsidRPr="00B71C74">
        <w:rPr>
          <w:rFonts w:ascii="Times New Roman" w:hAnsi="Times New Roman" w:cs="Times New Roman"/>
          <w:sz w:val="24"/>
          <w:szCs w:val="24"/>
        </w:rPr>
        <w:t xml:space="preserve"> FISMA) на Е</w:t>
      </w:r>
      <w:r w:rsidR="00B71C74">
        <w:rPr>
          <w:rFonts w:ascii="Times New Roman" w:hAnsi="Times New Roman" w:cs="Times New Roman"/>
          <w:sz w:val="24"/>
          <w:szCs w:val="24"/>
        </w:rPr>
        <w:t>вропейската комисия</w:t>
      </w:r>
      <w:r w:rsidR="00B71C74" w:rsidRPr="00B71C74">
        <w:rPr>
          <w:rFonts w:ascii="Times New Roman" w:hAnsi="Times New Roman" w:cs="Times New Roman"/>
          <w:sz w:val="24"/>
          <w:szCs w:val="24"/>
        </w:rPr>
        <w:t xml:space="preserve"> Джон </w:t>
      </w:r>
      <w:proofErr w:type="spellStart"/>
      <w:r w:rsidR="00B71C74" w:rsidRPr="00B71C74">
        <w:rPr>
          <w:rFonts w:ascii="Times New Roman" w:hAnsi="Times New Roman" w:cs="Times New Roman"/>
          <w:sz w:val="24"/>
          <w:szCs w:val="24"/>
        </w:rPr>
        <w:t>Бериган</w:t>
      </w:r>
      <w:proofErr w:type="spellEnd"/>
      <w:r w:rsidR="00B71C74" w:rsidRPr="00B71C74">
        <w:rPr>
          <w:rFonts w:ascii="Times New Roman" w:hAnsi="Times New Roman" w:cs="Times New Roman"/>
          <w:sz w:val="24"/>
          <w:szCs w:val="24"/>
        </w:rPr>
        <w:t xml:space="preserve"> </w:t>
      </w:r>
      <w:r w:rsidR="00592C30">
        <w:rPr>
          <w:rFonts w:ascii="Times New Roman" w:hAnsi="Times New Roman" w:cs="Times New Roman"/>
          <w:sz w:val="24"/>
          <w:szCs w:val="24"/>
        </w:rPr>
        <w:t xml:space="preserve">е </w:t>
      </w:r>
      <w:r w:rsidR="00B71C74">
        <w:rPr>
          <w:rFonts w:ascii="Times New Roman" w:hAnsi="Times New Roman" w:cs="Times New Roman"/>
          <w:sz w:val="24"/>
          <w:szCs w:val="24"/>
        </w:rPr>
        <w:t>изпра</w:t>
      </w:r>
      <w:r w:rsidR="00592C30">
        <w:rPr>
          <w:rFonts w:ascii="Times New Roman" w:hAnsi="Times New Roman" w:cs="Times New Roman"/>
          <w:sz w:val="24"/>
          <w:szCs w:val="24"/>
        </w:rPr>
        <w:t xml:space="preserve">тил </w:t>
      </w:r>
      <w:r w:rsidR="00B71C74">
        <w:rPr>
          <w:rFonts w:ascii="Times New Roman" w:hAnsi="Times New Roman" w:cs="Times New Roman"/>
          <w:sz w:val="24"/>
          <w:szCs w:val="24"/>
        </w:rPr>
        <w:t xml:space="preserve">писмо </w:t>
      </w:r>
      <w:r w:rsidR="00B71C74" w:rsidRPr="00B71C74">
        <w:rPr>
          <w:rFonts w:ascii="Times New Roman" w:hAnsi="Times New Roman" w:cs="Times New Roman"/>
          <w:sz w:val="24"/>
          <w:szCs w:val="24"/>
        </w:rPr>
        <w:t xml:space="preserve">до министъра на финансите </w:t>
      </w:r>
      <w:r w:rsidR="00B71C74">
        <w:rPr>
          <w:rFonts w:ascii="Times New Roman" w:hAnsi="Times New Roman" w:cs="Times New Roman"/>
          <w:sz w:val="24"/>
          <w:szCs w:val="24"/>
        </w:rPr>
        <w:t>на Р</w:t>
      </w:r>
      <w:r w:rsidR="00592C30">
        <w:rPr>
          <w:rFonts w:ascii="Times New Roman" w:hAnsi="Times New Roman" w:cs="Times New Roman"/>
          <w:sz w:val="24"/>
          <w:szCs w:val="24"/>
        </w:rPr>
        <w:t>епублика</w:t>
      </w:r>
      <w:r w:rsidR="00B71C74">
        <w:rPr>
          <w:rFonts w:ascii="Times New Roman" w:hAnsi="Times New Roman" w:cs="Times New Roman"/>
          <w:sz w:val="24"/>
          <w:szCs w:val="24"/>
        </w:rPr>
        <w:t xml:space="preserve"> България </w:t>
      </w:r>
      <w:r w:rsidR="00592C30">
        <w:rPr>
          <w:rFonts w:ascii="Times New Roman" w:hAnsi="Times New Roman" w:cs="Times New Roman"/>
          <w:sz w:val="24"/>
          <w:szCs w:val="24"/>
        </w:rPr>
        <w:t xml:space="preserve">– </w:t>
      </w:r>
      <w:r w:rsidR="00B71C74" w:rsidRPr="00B71C74">
        <w:rPr>
          <w:rFonts w:ascii="Times New Roman" w:hAnsi="Times New Roman" w:cs="Times New Roman"/>
          <w:sz w:val="24"/>
          <w:szCs w:val="24"/>
        </w:rPr>
        <w:t>госпожа Теменужка Петкова</w:t>
      </w:r>
      <w:r w:rsidR="00592C30">
        <w:rPr>
          <w:rFonts w:ascii="Times New Roman" w:hAnsi="Times New Roman" w:cs="Times New Roman"/>
          <w:sz w:val="24"/>
          <w:szCs w:val="24"/>
        </w:rPr>
        <w:t>,</w:t>
      </w:r>
      <w:r w:rsidR="00B71C74">
        <w:rPr>
          <w:rFonts w:ascii="Times New Roman" w:hAnsi="Times New Roman" w:cs="Times New Roman"/>
          <w:sz w:val="24"/>
          <w:szCs w:val="24"/>
        </w:rPr>
        <w:t xml:space="preserve"> с</w:t>
      </w:r>
      <w:r w:rsidR="00B71C74" w:rsidRPr="00B71C74">
        <w:rPr>
          <w:rFonts w:ascii="Times New Roman" w:hAnsi="Times New Roman" w:cs="Times New Roman"/>
          <w:sz w:val="24"/>
          <w:szCs w:val="24"/>
        </w:rPr>
        <w:t xml:space="preserve"> искане за предоставяне на актуална информация за анонсирания още преди години български Закон за ограничителните мерки, както и </w:t>
      </w:r>
      <w:r w:rsidR="00B71C74">
        <w:rPr>
          <w:rFonts w:ascii="Times New Roman" w:hAnsi="Times New Roman" w:cs="Times New Roman"/>
          <w:sz w:val="24"/>
          <w:szCs w:val="24"/>
        </w:rPr>
        <w:t>с въпрос относно</w:t>
      </w:r>
      <w:r w:rsidR="00B71C74" w:rsidRPr="00B71C74">
        <w:rPr>
          <w:rFonts w:ascii="Times New Roman" w:hAnsi="Times New Roman" w:cs="Times New Roman"/>
          <w:sz w:val="24"/>
          <w:szCs w:val="24"/>
        </w:rPr>
        <w:t xml:space="preserve"> </w:t>
      </w:r>
      <w:r w:rsidR="00B71C74">
        <w:rPr>
          <w:rFonts w:ascii="Times New Roman" w:hAnsi="Times New Roman" w:cs="Times New Roman"/>
          <w:sz w:val="24"/>
          <w:szCs w:val="24"/>
        </w:rPr>
        <w:t xml:space="preserve">българския </w:t>
      </w:r>
      <w:r w:rsidR="00B71C74" w:rsidRPr="00B71C74">
        <w:rPr>
          <w:rFonts w:ascii="Times New Roman" w:hAnsi="Times New Roman" w:cs="Times New Roman"/>
          <w:sz w:val="24"/>
          <w:szCs w:val="24"/>
        </w:rPr>
        <w:t>компетент</w:t>
      </w:r>
      <w:r w:rsidR="00B71C74">
        <w:rPr>
          <w:rFonts w:ascii="Times New Roman" w:hAnsi="Times New Roman" w:cs="Times New Roman"/>
          <w:sz w:val="24"/>
          <w:szCs w:val="24"/>
        </w:rPr>
        <w:t>ен национален</w:t>
      </w:r>
      <w:r w:rsidR="00B71C74" w:rsidRPr="00B71C74">
        <w:rPr>
          <w:rFonts w:ascii="Times New Roman" w:hAnsi="Times New Roman" w:cs="Times New Roman"/>
          <w:sz w:val="24"/>
          <w:szCs w:val="24"/>
        </w:rPr>
        <w:t xml:space="preserve"> орган по прилагането на финансовите ограничителни мерки на ЕС.</w:t>
      </w:r>
      <w:r w:rsidR="00B71C74">
        <w:rPr>
          <w:rFonts w:ascii="Times New Roman" w:hAnsi="Times New Roman" w:cs="Times New Roman"/>
          <w:sz w:val="24"/>
          <w:szCs w:val="24"/>
        </w:rPr>
        <w:t xml:space="preserve"> Този факт е красноречив за повишеното внимание, с което Европейската комисия следи</w:t>
      </w:r>
      <w:r w:rsidR="00592C30">
        <w:rPr>
          <w:rFonts w:ascii="Times New Roman" w:hAnsi="Times New Roman" w:cs="Times New Roman"/>
          <w:sz w:val="24"/>
          <w:szCs w:val="24"/>
        </w:rPr>
        <w:t xml:space="preserve"> за</w:t>
      </w:r>
      <w:r w:rsidR="00B71C74">
        <w:rPr>
          <w:rFonts w:ascii="Times New Roman" w:hAnsi="Times New Roman" w:cs="Times New Roman"/>
          <w:sz w:val="24"/>
          <w:szCs w:val="24"/>
        </w:rPr>
        <w:t xml:space="preserve"> изпълнението на ограничителните мерки на ЕС от страна на България. На настоящия етап страната ни не е в състояние да предостави задоволителен отговор на поставените въпроси.</w:t>
      </w:r>
    </w:p>
    <w:p w:rsidR="00F105DE" w:rsidRPr="00297E91" w:rsidRDefault="00B55152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lastRenderedPageBreak/>
        <w:t>Необходимостта от нормативна национална уредба на материята на международните ограничителни мерки е установена отдавна, но п</w:t>
      </w:r>
      <w:r w:rsidR="00F105DE" w:rsidRPr="00297E91">
        <w:rPr>
          <w:rFonts w:ascii="Times New Roman" w:hAnsi="Times New Roman" w:cs="Times New Roman"/>
          <w:sz w:val="24"/>
          <w:szCs w:val="24"/>
        </w:rPr>
        <w:t xml:space="preserve">редходни опити за приемане на </w:t>
      </w:r>
      <w:r w:rsidR="008A3714" w:rsidRPr="00297E91">
        <w:rPr>
          <w:rFonts w:ascii="Times New Roman" w:hAnsi="Times New Roman" w:cs="Times New Roman"/>
          <w:sz w:val="24"/>
          <w:szCs w:val="24"/>
        </w:rPr>
        <w:t>такава</w:t>
      </w:r>
      <w:r w:rsidR="00F105DE" w:rsidRPr="00297E91">
        <w:rPr>
          <w:rFonts w:ascii="Times New Roman" w:hAnsi="Times New Roman" w:cs="Times New Roman"/>
          <w:sz w:val="24"/>
          <w:szCs w:val="24"/>
        </w:rPr>
        <w:t xml:space="preserve"> не </w:t>
      </w:r>
      <w:r w:rsidR="00D16F48" w:rsidRPr="00297E91">
        <w:rPr>
          <w:rFonts w:ascii="Times New Roman" w:hAnsi="Times New Roman" w:cs="Times New Roman"/>
          <w:sz w:val="24"/>
          <w:szCs w:val="24"/>
        </w:rPr>
        <w:t>са дали</w:t>
      </w:r>
      <w:r w:rsidR="00F105DE" w:rsidRPr="00297E91">
        <w:rPr>
          <w:rFonts w:ascii="Times New Roman" w:hAnsi="Times New Roman" w:cs="Times New Roman"/>
          <w:sz w:val="24"/>
          <w:szCs w:val="24"/>
        </w:rPr>
        <w:t xml:space="preserve"> резултат. </w:t>
      </w:r>
    </w:p>
    <w:p w:rsidR="008D6192" w:rsidRPr="00297E91" w:rsidRDefault="00F105DE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>В периода 2019-2022 г. е сформирана междуведомствена работна група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за изработване на проект на закон, който да уре</w:t>
      </w:r>
      <w:r w:rsidR="00B71C74">
        <w:rPr>
          <w:rFonts w:ascii="Times New Roman" w:hAnsi="Times New Roman" w:cs="Times New Roman"/>
          <w:sz w:val="24"/>
          <w:szCs w:val="24"/>
        </w:rPr>
        <w:t>ди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</w:t>
      </w:r>
      <w:r w:rsidR="00B71C74" w:rsidRPr="00297E91">
        <w:rPr>
          <w:rFonts w:ascii="Times New Roman" w:hAnsi="Times New Roman" w:cs="Times New Roman"/>
          <w:sz w:val="24"/>
          <w:szCs w:val="24"/>
        </w:rPr>
        <w:t xml:space="preserve">на национално равнище 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разпределението на правомощия и междуведомствената координация </w:t>
      </w:r>
      <w:r w:rsidR="00B71C74">
        <w:rPr>
          <w:rFonts w:ascii="Times New Roman" w:hAnsi="Times New Roman" w:cs="Times New Roman"/>
          <w:sz w:val="24"/>
          <w:szCs w:val="24"/>
        </w:rPr>
        <w:t xml:space="preserve">по отношение </w:t>
      </w:r>
      <w:r w:rsidR="008D6192" w:rsidRPr="00297E91">
        <w:rPr>
          <w:rFonts w:ascii="Times New Roman" w:hAnsi="Times New Roman" w:cs="Times New Roman"/>
          <w:sz w:val="24"/>
          <w:szCs w:val="24"/>
        </w:rPr>
        <w:t>на международни</w:t>
      </w:r>
      <w:r w:rsidR="00B71C74">
        <w:rPr>
          <w:rFonts w:ascii="Times New Roman" w:hAnsi="Times New Roman" w:cs="Times New Roman"/>
          <w:sz w:val="24"/>
          <w:szCs w:val="24"/>
        </w:rPr>
        <w:t>те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ограничителни мерки (на ЕС и ООН). Работната група не успява да постигне консенсус по ключов въпрос, а именно определянето на компетентен орган за изпълнение на ограничителната мярка „</w:t>
      </w:r>
      <w:r w:rsidR="008D6192" w:rsidRPr="00297E91">
        <w:rPr>
          <w:rFonts w:ascii="Times New Roman" w:hAnsi="Times New Roman" w:cs="Times New Roman"/>
          <w:b/>
          <w:sz w:val="24"/>
          <w:szCs w:val="24"/>
        </w:rPr>
        <w:t>замразяване на активи и икономически ресурси</w:t>
      </w:r>
      <w:r w:rsidR="008D6192" w:rsidRPr="00297E91">
        <w:rPr>
          <w:rFonts w:ascii="Times New Roman" w:hAnsi="Times New Roman" w:cs="Times New Roman"/>
          <w:sz w:val="24"/>
          <w:szCs w:val="24"/>
        </w:rPr>
        <w:t>“</w:t>
      </w:r>
      <w:r w:rsidR="00977476" w:rsidRPr="00297E91">
        <w:rPr>
          <w:rFonts w:ascii="Times New Roman" w:hAnsi="Times New Roman" w:cs="Times New Roman"/>
          <w:sz w:val="24"/>
          <w:szCs w:val="24"/>
        </w:rPr>
        <w:t xml:space="preserve"> (финансови санкции)</w:t>
      </w:r>
      <w:r w:rsidR="00592C30">
        <w:rPr>
          <w:rFonts w:ascii="Times New Roman" w:hAnsi="Times New Roman" w:cs="Times New Roman"/>
          <w:sz w:val="24"/>
          <w:szCs w:val="24"/>
        </w:rPr>
        <w:t>,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и приключва работата си без резултат.</w:t>
      </w:r>
    </w:p>
    <w:p w:rsidR="008D6192" w:rsidRPr="00297E91" w:rsidRDefault="008D6192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 xml:space="preserve">През 2022 г. се прави опит за приемане на Постановление на Министерския съвет (ПМС), с което да се въведе единна структура по въпроси, свързани с прилагането на ограничителни мерки, а именно координационен механизъм </w:t>
      </w:r>
      <w:r w:rsidR="00B71C74">
        <w:rPr>
          <w:rFonts w:ascii="Times New Roman" w:hAnsi="Times New Roman" w:cs="Times New Roman"/>
          <w:sz w:val="24"/>
          <w:szCs w:val="24"/>
        </w:rPr>
        <w:t>по отношение</w:t>
      </w:r>
      <w:r w:rsidRPr="00297E91">
        <w:rPr>
          <w:rFonts w:ascii="Times New Roman" w:hAnsi="Times New Roman" w:cs="Times New Roman"/>
          <w:sz w:val="24"/>
          <w:szCs w:val="24"/>
        </w:rPr>
        <w:t xml:space="preserve"> на ограничителните мерки на ЕС в </w:t>
      </w:r>
      <w:r w:rsidR="00592C30">
        <w:rPr>
          <w:rFonts w:ascii="Times New Roman" w:hAnsi="Times New Roman" w:cs="Times New Roman"/>
          <w:sz w:val="24"/>
          <w:szCs w:val="24"/>
        </w:rPr>
        <w:t xml:space="preserve">Република </w:t>
      </w:r>
      <w:r w:rsidRPr="00297E91">
        <w:rPr>
          <w:rFonts w:ascii="Times New Roman" w:hAnsi="Times New Roman" w:cs="Times New Roman"/>
          <w:sz w:val="24"/>
          <w:szCs w:val="24"/>
        </w:rPr>
        <w:t xml:space="preserve">България. </w:t>
      </w:r>
      <w:r w:rsidR="00ED3208" w:rsidRPr="00297E91">
        <w:rPr>
          <w:rFonts w:ascii="Times New Roman" w:hAnsi="Times New Roman" w:cs="Times New Roman"/>
          <w:sz w:val="24"/>
          <w:szCs w:val="24"/>
        </w:rPr>
        <w:t>Изготвят с</w:t>
      </w:r>
      <w:r w:rsidR="00A6766E">
        <w:rPr>
          <w:rFonts w:ascii="Times New Roman" w:hAnsi="Times New Roman" w:cs="Times New Roman"/>
          <w:sz w:val="24"/>
          <w:szCs w:val="24"/>
        </w:rPr>
        <w:t>е</w:t>
      </w:r>
      <w:r w:rsidR="00ED3208" w:rsidRPr="00297E91">
        <w:rPr>
          <w:rFonts w:ascii="Times New Roman" w:hAnsi="Times New Roman" w:cs="Times New Roman"/>
          <w:sz w:val="24"/>
          <w:szCs w:val="24"/>
        </w:rPr>
        <w:t xml:space="preserve"> два проекта на ПМС – един на МВнР и </w:t>
      </w:r>
      <w:r w:rsidR="00592C30">
        <w:rPr>
          <w:rFonts w:ascii="Times New Roman" w:hAnsi="Times New Roman" w:cs="Times New Roman"/>
          <w:sz w:val="24"/>
          <w:szCs w:val="24"/>
        </w:rPr>
        <w:t>Министерството на правосъдието (</w:t>
      </w:r>
      <w:r w:rsidR="00ED3208" w:rsidRPr="00297E91">
        <w:rPr>
          <w:rFonts w:ascii="Times New Roman" w:hAnsi="Times New Roman" w:cs="Times New Roman"/>
          <w:sz w:val="24"/>
          <w:szCs w:val="24"/>
        </w:rPr>
        <w:t>МП</w:t>
      </w:r>
      <w:r w:rsidR="00592C30">
        <w:rPr>
          <w:rFonts w:ascii="Times New Roman" w:hAnsi="Times New Roman" w:cs="Times New Roman"/>
          <w:sz w:val="24"/>
          <w:szCs w:val="24"/>
        </w:rPr>
        <w:t>)</w:t>
      </w:r>
      <w:r w:rsidR="00ED3208" w:rsidRPr="00297E91">
        <w:rPr>
          <w:rFonts w:ascii="Times New Roman" w:hAnsi="Times New Roman" w:cs="Times New Roman"/>
          <w:sz w:val="24"/>
          <w:szCs w:val="24"/>
        </w:rPr>
        <w:t xml:space="preserve"> и друг на Министерството на финансите. </w:t>
      </w:r>
      <w:r w:rsidRPr="00297E91">
        <w:rPr>
          <w:rFonts w:ascii="Times New Roman" w:hAnsi="Times New Roman" w:cs="Times New Roman"/>
          <w:sz w:val="24"/>
          <w:szCs w:val="24"/>
        </w:rPr>
        <w:t>И двата проекта не са приети.</w:t>
      </w:r>
    </w:p>
    <w:p w:rsidR="008D6192" w:rsidRPr="00297E91" w:rsidRDefault="00592C30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Впоследствие</w:t>
      </w:r>
      <w:r w:rsidR="00184F0E" w:rsidRPr="00297E91">
        <w:rPr>
          <w:rFonts w:ascii="Times New Roman" w:hAnsi="Times New Roman" w:cs="Times New Roman"/>
          <w:sz w:val="24"/>
          <w:szCs w:val="24"/>
        </w:rPr>
        <w:t xml:space="preserve"> като временно решение за запълване на нормативната празнота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с Решение № 789 на Министерския съвет от 2022 г.</w:t>
      </w:r>
      <w:r w:rsidR="00184F0E" w:rsidRPr="00297E91">
        <w:rPr>
          <w:rFonts w:ascii="Times New Roman" w:hAnsi="Times New Roman" w:cs="Times New Roman"/>
          <w:sz w:val="24"/>
          <w:szCs w:val="24"/>
        </w:rPr>
        <w:t xml:space="preserve"> 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е създадена </w:t>
      </w:r>
      <w:r w:rsidR="008D6192" w:rsidRPr="00297E91">
        <w:rPr>
          <w:rFonts w:ascii="Times New Roman" w:hAnsi="Times New Roman" w:cs="Times New Roman"/>
          <w:b/>
          <w:sz w:val="24"/>
          <w:szCs w:val="24"/>
        </w:rPr>
        <w:t>Координационна група по прилагането на ограничителните мерки на Европейския съюз</w:t>
      </w:r>
      <w:r w:rsidR="008D6192" w:rsidRPr="00297E91">
        <w:rPr>
          <w:rFonts w:ascii="Times New Roman" w:hAnsi="Times New Roman" w:cs="Times New Roman"/>
          <w:sz w:val="24"/>
          <w:szCs w:val="24"/>
        </w:rPr>
        <w:t>.</w:t>
      </w:r>
    </w:p>
    <w:p w:rsidR="008D6192" w:rsidRPr="00297E91" w:rsidRDefault="008D6192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 xml:space="preserve">Координационната група </w:t>
      </w:r>
      <w:r w:rsidR="00592C30">
        <w:rPr>
          <w:rFonts w:ascii="Times New Roman" w:hAnsi="Times New Roman" w:cs="Times New Roman"/>
          <w:sz w:val="24"/>
          <w:szCs w:val="24"/>
        </w:rPr>
        <w:t xml:space="preserve">е </w:t>
      </w:r>
      <w:r w:rsidR="005E4963" w:rsidRPr="00297E91">
        <w:rPr>
          <w:rFonts w:ascii="Times New Roman" w:hAnsi="Times New Roman" w:cs="Times New Roman"/>
          <w:sz w:val="24"/>
          <w:szCs w:val="24"/>
        </w:rPr>
        <w:t>с председател</w:t>
      </w:r>
      <w:r w:rsidRPr="00297E91">
        <w:rPr>
          <w:rFonts w:ascii="Times New Roman" w:hAnsi="Times New Roman" w:cs="Times New Roman"/>
          <w:sz w:val="24"/>
          <w:szCs w:val="24"/>
        </w:rPr>
        <w:t xml:space="preserve"> заместник-министър на финансите, който е и национален координатор по прилагането на ограничителните мерки на ЕС</w:t>
      </w:r>
      <w:r w:rsidR="00B71C74">
        <w:rPr>
          <w:rFonts w:ascii="Times New Roman" w:hAnsi="Times New Roman" w:cs="Times New Roman"/>
          <w:sz w:val="24"/>
          <w:szCs w:val="24"/>
        </w:rPr>
        <w:t>.</w:t>
      </w:r>
      <w:r w:rsidR="005E4963" w:rsidRPr="00297E91">
        <w:rPr>
          <w:rFonts w:ascii="Times New Roman" w:hAnsi="Times New Roman" w:cs="Times New Roman"/>
          <w:sz w:val="24"/>
          <w:szCs w:val="24"/>
        </w:rPr>
        <w:t xml:space="preserve"> </w:t>
      </w:r>
      <w:r w:rsidR="00B71C74">
        <w:rPr>
          <w:rFonts w:ascii="Times New Roman" w:hAnsi="Times New Roman" w:cs="Times New Roman"/>
          <w:sz w:val="24"/>
          <w:szCs w:val="24"/>
        </w:rPr>
        <w:t>З</w:t>
      </w:r>
      <w:r w:rsidR="005E4963" w:rsidRPr="00297E91">
        <w:rPr>
          <w:rFonts w:ascii="Times New Roman" w:hAnsi="Times New Roman" w:cs="Times New Roman"/>
          <w:sz w:val="24"/>
          <w:szCs w:val="24"/>
        </w:rPr>
        <w:t>аместник-председатели</w:t>
      </w:r>
      <w:r w:rsidRPr="00297E91">
        <w:rPr>
          <w:rFonts w:ascii="Times New Roman" w:hAnsi="Times New Roman" w:cs="Times New Roman"/>
          <w:sz w:val="24"/>
          <w:szCs w:val="24"/>
        </w:rPr>
        <w:t xml:space="preserve"> </w:t>
      </w:r>
      <w:r w:rsidR="00B71C74">
        <w:rPr>
          <w:rFonts w:ascii="Times New Roman" w:hAnsi="Times New Roman" w:cs="Times New Roman"/>
          <w:sz w:val="24"/>
          <w:szCs w:val="24"/>
        </w:rPr>
        <w:t xml:space="preserve">са </w:t>
      </w:r>
      <w:r w:rsidRPr="00297E91">
        <w:rPr>
          <w:rFonts w:ascii="Times New Roman" w:hAnsi="Times New Roman" w:cs="Times New Roman"/>
          <w:sz w:val="24"/>
          <w:szCs w:val="24"/>
        </w:rPr>
        <w:t>заместник-министър на икономиката</w:t>
      </w:r>
      <w:r w:rsidR="00295E72">
        <w:rPr>
          <w:rFonts w:ascii="Times New Roman" w:hAnsi="Times New Roman" w:cs="Times New Roman"/>
          <w:sz w:val="24"/>
          <w:szCs w:val="24"/>
        </w:rPr>
        <w:t>, инвестициите</w:t>
      </w:r>
      <w:r w:rsidRPr="00297E91">
        <w:rPr>
          <w:rFonts w:ascii="Times New Roman" w:hAnsi="Times New Roman" w:cs="Times New Roman"/>
          <w:sz w:val="24"/>
          <w:szCs w:val="24"/>
        </w:rPr>
        <w:t xml:space="preserve"> и индустрията и заместник-министър на енергетиката</w:t>
      </w:r>
      <w:r w:rsidR="00B71C74">
        <w:rPr>
          <w:rFonts w:ascii="Times New Roman" w:hAnsi="Times New Roman" w:cs="Times New Roman"/>
          <w:sz w:val="24"/>
          <w:szCs w:val="24"/>
        </w:rPr>
        <w:t>, а</w:t>
      </w:r>
      <w:r w:rsidR="005E4963" w:rsidRPr="00297E91">
        <w:rPr>
          <w:rFonts w:ascii="Times New Roman" w:hAnsi="Times New Roman" w:cs="Times New Roman"/>
          <w:sz w:val="24"/>
          <w:szCs w:val="24"/>
        </w:rPr>
        <w:t xml:space="preserve"> ч</w:t>
      </w:r>
      <w:r w:rsidRPr="00297E91">
        <w:rPr>
          <w:rFonts w:ascii="Times New Roman" w:hAnsi="Times New Roman" w:cs="Times New Roman"/>
          <w:sz w:val="24"/>
          <w:szCs w:val="24"/>
        </w:rPr>
        <w:t xml:space="preserve">ленове </w:t>
      </w:r>
      <w:r w:rsidR="00B71C74">
        <w:rPr>
          <w:rFonts w:ascii="Times New Roman" w:hAnsi="Times New Roman" w:cs="Times New Roman"/>
          <w:sz w:val="24"/>
          <w:szCs w:val="24"/>
        </w:rPr>
        <w:t xml:space="preserve">– </w:t>
      </w:r>
      <w:r w:rsidRPr="00297E91">
        <w:rPr>
          <w:rFonts w:ascii="Times New Roman" w:hAnsi="Times New Roman" w:cs="Times New Roman"/>
          <w:sz w:val="24"/>
          <w:szCs w:val="24"/>
        </w:rPr>
        <w:t>заместник-министри от всички министерства</w:t>
      </w:r>
      <w:r w:rsidR="00B56F28" w:rsidRPr="00297E91">
        <w:rPr>
          <w:rFonts w:ascii="Times New Roman" w:hAnsi="Times New Roman" w:cs="Times New Roman"/>
          <w:sz w:val="24"/>
          <w:szCs w:val="24"/>
        </w:rPr>
        <w:t>, както</w:t>
      </w:r>
      <w:r w:rsidR="005E4963" w:rsidRPr="00297E91">
        <w:rPr>
          <w:rFonts w:ascii="Times New Roman" w:hAnsi="Times New Roman" w:cs="Times New Roman"/>
          <w:sz w:val="24"/>
          <w:szCs w:val="24"/>
        </w:rPr>
        <w:t xml:space="preserve"> и </w:t>
      </w:r>
      <w:r w:rsidR="00B56F28" w:rsidRPr="00297E91">
        <w:rPr>
          <w:rFonts w:ascii="Times New Roman" w:hAnsi="Times New Roman" w:cs="Times New Roman"/>
          <w:sz w:val="24"/>
          <w:szCs w:val="24"/>
        </w:rPr>
        <w:t xml:space="preserve">представители на </w:t>
      </w:r>
      <w:r w:rsidR="005E4963" w:rsidRPr="00297E91">
        <w:rPr>
          <w:rFonts w:ascii="Times New Roman" w:hAnsi="Times New Roman" w:cs="Times New Roman"/>
          <w:sz w:val="24"/>
          <w:szCs w:val="24"/>
        </w:rPr>
        <w:t>някои други ведомства</w:t>
      </w:r>
      <w:r w:rsidR="00B71C74">
        <w:rPr>
          <w:rFonts w:ascii="Times New Roman" w:hAnsi="Times New Roman" w:cs="Times New Roman"/>
          <w:sz w:val="24"/>
          <w:szCs w:val="24"/>
        </w:rPr>
        <w:t>. Координационната група</w:t>
      </w:r>
      <w:r w:rsidRPr="00297E91">
        <w:rPr>
          <w:rFonts w:ascii="Times New Roman" w:hAnsi="Times New Roman" w:cs="Times New Roman"/>
          <w:sz w:val="24"/>
          <w:szCs w:val="24"/>
        </w:rPr>
        <w:t xml:space="preserve"> разглежда</w:t>
      </w:r>
      <w:r w:rsidR="00B71C74">
        <w:rPr>
          <w:rFonts w:ascii="Times New Roman" w:hAnsi="Times New Roman" w:cs="Times New Roman"/>
          <w:sz w:val="24"/>
          <w:szCs w:val="24"/>
        </w:rPr>
        <w:t>:</w:t>
      </w:r>
      <w:r w:rsidRPr="00297E91">
        <w:rPr>
          <w:rFonts w:ascii="Times New Roman" w:hAnsi="Times New Roman" w:cs="Times New Roman"/>
          <w:sz w:val="24"/>
          <w:szCs w:val="24"/>
        </w:rPr>
        <w:t xml:space="preserve"> въпроси, свързани с установяването на обхвата, съдържанието, действието и позицията на България по ограничителните мерки на ЕС</w:t>
      </w:r>
      <w:r w:rsidR="00C04235" w:rsidRPr="00297E91">
        <w:rPr>
          <w:rFonts w:ascii="Times New Roman" w:hAnsi="Times New Roman" w:cs="Times New Roman"/>
          <w:sz w:val="24"/>
          <w:szCs w:val="24"/>
        </w:rPr>
        <w:t xml:space="preserve">; </w:t>
      </w:r>
      <w:r w:rsidRPr="00297E91">
        <w:rPr>
          <w:rFonts w:ascii="Times New Roman" w:hAnsi="Times New Roman" w:cs="Times New Roman"/>
          <w:sz w:val="24"/>
          <w:szCs w:val="24"/>
        </w:rPr>
        <w:t xml:space="preserve">въпроси, свързани с идентифицирането на компетентните национални институции по прилагането на ограничителните мерки и </w:t>
      </w:r>
      <w:r w:rsidR="00962BA9" w:rsidRPr="00297E91">
        <w:rPr>
          <w:rFonts w:ascii="Times New Roman" w:hAnsi="Times New Roman" w:cs="Times New Roman"/>
          <w:sz w:val="24"/>
          <w:szCs w:val="24"/>
        </w:rPr>
        <w:t xml:space="preserve">предоставяне на </w:t>
      </w:r>
      <w:r w:rsidRPr="00297E91">
        <w:rPr>
          <w:rFonts w:ascii="Times New Roman" w:hAnsi="Times New Roman" w:cs="Times New Roman"/>
          <w:sz w:val="24"/>
          <w:szCs w:val="24"/>
        </w:rPr>
        <w:t>дерогации</w:t>
      </w:r>
      <w:r w:rsidR="00962BA9" w:rsidRPr="00297E91">
        <w:rPr>
          <w:rFonts w:ascii="Times New Roman" w:hAnsi="Times New Roman" w:cs="Times New Roman"/>
          <w:sz w:val="24"/>
          <w:szCs w:val="24"/>
        </w:rPr>
        <w:t xml:space="preserve"> по</w:t>
      </w:r>
      <w:r w:rsidRPr="00297E91">
        <w:rPr>
          <w:rFonts w:ascii="Times New Roman" w:hAnsi="Times New Roman" w:cs="Times New Roman"/>
          <w:sz w:val="24"/>
          <w:szCs w:val="24"/>
        </w:rPr>
        <w:t xml:space="preserve"> тях</w:t>
      </w:r>
      <w:r w:rsidR="00C04235" w:rsidRPr="00297E91">
        <w:rPr>
          <w:rFonts w:ascii="Times New Roman" w:hAnsi="Times New Roman" w:cs="Times New Roman"/>
          <w:sz w:val="24"/>
          <w:szCs w:val="24"/>
        </w:rPr>
        <w:t>;</w:t>
      </w:r>
      <w:r w:rsidR="00FB6440" w:rsidRPr="00297E91">
        <w:rPr>
          <w:rFonts w:ascii="Times New Roman" w:hAnsi="Times New Roman" w:cs="Times New Roman"/>
          <w:sz w:val="24"/>
          <w:szCs w:val="24"/>
        </w:rPr>
        <w:t xml:space="preserve"> както и </w:t>
      </w:r>
      <w:r w:rsidRPr="00297E91">
        <w:rPr>
          <w:rFonts w:ascii="Times New Roman" w:hAnsi="Times New Roman" w:cs="Times New Roman"/>
          <w:sz w:val="24"/>
          <w:szCs w:val="24"/>
        </w:rPr>
        <w:t xml:space="preserve">въпроси от координационен характер, които са от компетентност на повече от една институция. При невъзможност за постигане на съгласие в </w:t>
      </w:r>
      <w:r w:rsidR="00B71C74">
        <w:rPr>
          <w:rFonts w:ascii="Times New Roman" w:hAnsi="Times New Roman" w:cs="Times New Roman"/>
          <w:sz w:val="24"/>
          <w:szCs w:val="24"/>
        </w:rPr>
        <w:t>К</w:t>
      </w:r>
      <w:r w:rsidRPr="00297E91">
        <w:rPr>
          <w:rFonts w:ascii="Times New Roman" w:hAnsi="Times New Roman" w:cs="Times New Roman"/>
          <w:sz w:val="24"/>
          <w:szCs w:val="24"/>
        </w:rPr>
        <w:t>оординационната група, въпросите се внасят за решаване от Министерския съвет</w:t>
      </w:r>
      <w:r w:rsidR="00C04235" w:rsidRPr="00297E91">
        <w:rPr>
          <w:rFonts w:ascii="Times New Roman" w:hAnsi="Times New Roman" w:cs="Times New Roman"/>
          <w:sz w:val="24"/>
          <w:szCs w:val="24"/>
        </w:rPr>
        <w:t>, включително и</w:t>
      </w:r>
      <w:r w:rsidRPr="00297E91">
        <w:rPr>
          <w:rFonts w:ascii="Times New Roman" w:hAnsi="Times New Roman" w:cs="Times New Roman"/>
          <w:sz w:val="24"/>
          <w:szCs w:val="24"/>
        </w:rPr>
        <w:t xml:space="preserve">скания за освобождаване от действието на ограничителните мерки. </w:t>
      </w:r>
    </w:p>
    <w:p w:rsidR="00B549D2" w:rsidRPr="00297E91" w:rsidRDefault="00B549D2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 xml:space="preserve">Координационната група обаче </w:t>
      </w:r>
      <w:r w:rsidR="00281FF6" w:rsidRPr="00297E91">
        <w:rPr>
          <w:rFonts w:ascii="Times New Roman" w:hAnsi="Times New Roman" w:cs="Times New Roman"/>
          <w:sz w:val="24"/>
          <w:szCs w:val="24"/>
        </w:rPr>
        <w:t xml:space="preserve">е с ограничен мандат и </w:t>
      </w:r>
      <w:r w:rsidRPr="00297E91">
        <w:rPr>
          <w:rFonts w:ascii="Times New Roman" w:hAnsi="Times New Roman" w:cs="Times New Roman"/>
          <w:sz w:val="24"/>
          <w:szCs w:val="24"/>
        </w:rPr>
        <w:t xml:space="preserve">не </w:t>
      </w:r>
      <w:r w:rsidR="00B71C74">
        <w:rPr>
          <w:rFonts w:ascii="Times New Roman" w:hAnsi="Times New Roman" w:cs="Times New Roman"/>
          <w:sz w:val="24"/>
          <w:szCs w:val="24"/>
        </w:rPr>
        <w:t xml:space="preserve">успява да стигне до решение по редица конкретни казуси, адресирани към нея, поради липсата на определени компетентни национални органи. </w:t>
      </w:r>
      <w:r w:rsidRPr="00297E91">
        <w:rPr>
          <w:rFonts w:ascii="Times New Roman" w:hAnsi="Times New Roman" w:cs="Times New Roman"/>
          <w:sz w:val="24"/>
          <w:szCs w:val="24"/>
        </w:rPr>
        <w:t xml:space="preserve">Тези дефицити </w:t>
      </w:r>
      <w:r w:rsidR="000E7DC6" w:rsidRPr="00297E91">
        <w:rPr>
          <w:rFonts w:ascii="Times New Roman" w:hAnsi="Times New Roman" w:cs="Times New Roman"/>
          <w:sz w:val="24"/>
          <w:szCs w:val="24"/>
        </w:rPr>
        <w:t xml:space="preserve">наложиха </w:t>
      </w:r>
      <w:r w:rsidR="00D16F48" w:rsidRPr="00297E91">
        <w:rPr>
          <w:rFonts w:ascii="Times New Roman" w:hAnsi="Times New Roman" w:cs="Times New Roman"/>
          <w:sz w:val="24"/>
          <w:szCs w:val="24"/>
        </w:rPr>
        <w:t>спешното</w:t>
      </w:r>
      <w:r w:rsidR="000E7DC6" w:rsidRPr="00297E91">
        <w:rPr>
          <w:rFonts w:ascii="Times New Roman" w:hAnsi="Times New Roman" w:cs="Times New Roman"/>
          <w:sz w:val="24"/>
          <w:szCs w:val="24"/>
        </w:rPr>
        <w:t xml:space="preserve"> създаване</w:t>
      </w:r>
      <w:r w:rsidR="00D16F48" w:rsidRPr="00297E91">
        <w:rPr>
          <w:rFonts w:ascii="Times New Roman" w:hAnsi="Times New Roman" w:cs="Times New Roman"/>
          <w:sz w:val="24"/>
          <w:szCs w:val="24"/>
        </w:rPr>
        <w:t xml:space="preserve"> през юли 2024 г.</w:t>
      </w:r>
      <w:r w:rsidR="000E7DC6" w:rsidRPr="00297E91">
        <w:rPr>
          <w:rFonts w:ascii="Times New Roman" w:hAnsi="Times New Roman" w:cs="Times New Roman"/>
          <w:sz w:val="24"/>
          <w:szCs w:val="24"/>
        </w:rPr>
        <w:t xml:space="preserve"> на нарочна междуведомствена група за разглеждане на заявления за дерогации </w:t>
      </w:r>
      <w:r w:rsidR="00281FF6" w:rsidRPr="00297E91">
        <w:rPr>
          <w:rFonts w:ascii="Times New Roman" w:hAnsi="Times New Roman" w:cs="Times New Roman"/>
          <w:sz w:val="24"/>
          <w:szCs w:val="24"/>
        </w:rPr>
        <w:t xml:space="preserve">по </w:t>
      </w:r>
      <w:r w:rsidR="000E7DC6" w:rsidRPr="00297E91">
        <w:rPr>
          <w:rFonts w:ascii="Times New Roman" w:hAnsi="Times New Roman" w:cs="Times New Roman"/>
          <w:sz w:val="24"/>
          <w:szCs w:val="24"/>
        </w:rPr>
        <w:t xml:space="preserve">една единствена конкретна разпоредба – член 5н, параграф 10, буква </w:t>
      </w:r>
      <w:r w:rsidR="00592C30">
        <w:rPr>
          <w:rFonts w:ascii="Times New Roman" w:hAnsi="Times New Roman" w:cs="Times New Roman"/>
          <w:sz w:val="24"/>
          <w:szCs w:val="24"/>
        </w:rPr>
        <w:t>„</w:t>
      </w:r>
      <w:r w:rsidR="000E7DC6" w:rsidRPr="00297E91">
        <w:rPr>
          <w:rFonts w:ascii="Times New Roman" w:hAnsi="Times New Roman" w:cs="Times New Roman"/>
          <w:sz w:val="24"/>
          <w:szCs w:val="24"/>
        </w:rPr>
        <w:t>з</w:t>
      </w:r>
      <w:r w:rsidR="00592C30">
        <w:rPr>
          <w:rFonts w:ascii="Times New Roman" w:hAnsi="Times New Roman" w:cs="Times New Roman"/>
          <w:sz w:val="24"/>
          <w:szCs w:val="24"/>
        </w:rPr>
        <w:t>“</w:t>
      </w:r>
      <w:r w:rsidR="000E7DC6" w:rsidRPr="00297E91">
        <w:rPr>
          <w:rFonts w:ascii="Times New Roman" w:hAnsi="Times New Roman" w:cs="Times New Roman"/>
          <w:sz w:val="24"/>
          <w:szCs w:val="24"/>
        </w:rPr>
        <w:t xml:space="preserve"> от </w:t>
      </w:r>
      <w:r w:rsidR="00592C30" w:rsidRPr="00592C30">
        <w:rPr>
          <w:rFonts w:ascii="Times New Roman" w:hAnsi="Times New Roman" w:cs="Times New Roman"/>
          <w:sz w:val="24"/>
          <w:szCs w:val="24"/>
        </w:rPr>
        <w:t>Регламент на Съвета (ЕС) № 833/2014 от 31 юли 2014 година относно ограничителни мерки с оглед на действията на Русия, дестабилизиращи положението в Украйна (ОВ L 229/1 от 31 юли 2014 г.) (Регламент (ЕС) № 833/2014)</w:t>
      </w:r>
      <w:r w:rsidR="000E7DC6" w:rsidRPr="00297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6192" w:rsidRPr="00297E91" w:rsidRDefault="00D16F48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lastRenderedPageBreak/>
        <w:t>Липсата на яснота относно компетентния национален орган създава особени затруднения по отношение на</w:t>
      </w:r>
      <w:r w:rsidR="000E7DC6" w:rsidRPr="00297E91">
        <w:rPr>
          <w:rFonts w:ascii="Times New Roman" w:hAnsi="Times New Roman" w:cs="Times New Roman"/>
          <w:sz w:val="24"/>
          <w:szCs w:val="24"/>
        </w:rPr>
        <w:t xml:space="preserve"> </w:t>
      </w:r>
      <w:r w:rsidR="008D6192" w:rsidRPr="00297E91">
        <w:rPr>
          <w:rFonts w:ascii="Times New Roman" w:hAnsi="Times New Roman" w:cs="Times New Roman"/>
          <w:b/>
          <w:sz w:val="24"/>
          <w:szCs w:val="24"/>
        </w:rPr>
        <w:t>финансовите ограничителни мерки</w:t>
      </w:r>
      <w:r w:rsidR="00B71C74">
        <w:rPr>
          <w:rFonts w:ascii="Times New Roman" w:hAnsi="Times New Roman" w:cs="Times New Roman"/>
          <w:b/>
          <w:sz w:val="24"/>
          <w:szCs w:val="24"/>
        </w:rPr>
        <w:t>,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и в частност замразяването на активи, която е и една от най-използваните ограничителни мерки на ЕС и на ООН.</w:t>
      </w:r>
      <w:bookmarkStart w:id="1" w:name="_Hlk192172696"/>
      <w:r w:rsidR="008D6192" w:rsidRPr="00297E91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8D6192" w:rsidRPr="00297E91">
        <w:rPr>
          <w:rFonts w:ascii="Times New Roman" w:hAnsi="Times New Roman" w:cs="Times New Roman"/>
          <w:sz w:val="24"/>
          <w:szCs w:val="24"/>
        </w:rPr>
        <w:t xml:space="preserve">Ограничителните мерки, </w:t>
      </w:r>
      <w:r w:rsidR="007B30FD">
        <w:rPr>
          <w:rFonts w:ascii="Times New Roman" w:hAnsi="Times New Roman" w:cs="Times New Roman"/>
          <w:sz w:val="24"/>
          <w:szCs w:val="24"/>
        </w:rPr>
        <w:t>засягащи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финансовите средства и икономическите ресурси, са установени в регламенти на ЕС. Предвид правния характер на регламентите (правни актове с пряка приложимост и задължителни в своята цялост за държавите членки), редица национални кредитни институции са замразили финансови средства по сметки на дружества, свързани с лицата, посочени в санкционни списъци на ЕС и/или ООН и са блокирали трансфери на финансови средства към такива дружества или лица. </w:t>
      </w:r>
      <w:r w:rsidRPr="00297E91">
        <w:rPr>
          <w:rFonts w:ascii="Times New Roman" w:hAnsi="Times New Roman" w:cs="Times New Roman"/>
          <w:sz w:val="24"/>
          <w:szCs w:val="24"/>
        </w:rPr>
        <w:t xml:space="preserve">Липсата на нормативно установен компетентен орган по финансовите ограничителни мерки обаче оставя без </w:t>
      </w:r>
      <w:r w:rsidR="00A5652B" w:rsidRPr="00297E91">
        <w:rPr>
          <w:rFonts w:ascii="Times New Roman" w:hAnsi="Times New Roman" w:cs="Times New Roman"/>
          <w:sz w:val="24"/>
          <w:szCs w:val="24"/>
        </w:rPr>
        <w:t>разглеждане</w:t>
      </w:r>
      <w:r w:rsidRPr="00297E91">
        <w:rPr>
          <w:rFonts w:ascii="Times New Roman" w:hAnsi="Times New Roman" w:cs="Times New Roman"/>
          <w:sz w:val="24"/>
          <w:szCs w:val="24"/>
        </w:rPr>
        <w:t xml:space="preserve"> множеството 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искания от засегнати лица за размразяване </w:t>
      </w:r>
      <w:r w:rsidR="00FE37C6" w:rsidRPr="00297E91">
        <w:rPr>
          <w:rFonts w:ascii="Times New Roman" w:hAnsi="Times New Roman" w:cs="Times New Roman"/>
          <w:sz w:val="24"/>
          <w:szCs w:val="24"/>
        </w:rPr>
        <w:t xml:space="preserve">на активи 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или </w:t>
      </w:r>
      <w:r w:rsidRPr="00297E91">
        <w:rPr>
          <w:rFonts w:ascii="Times New Roman" w:hAnsi="Times New Roman" w:cs="Times New Roman"/>
          <w:sz w:val="24"/>
          <w:szCs w:val="24"/>
        </w:rPr>
        <w:t xml:space="preserve">за </w:t>
      </w:r>
      <w:r w:rsidR="00B71C74">
        <w:rPr>
          <w:rFonts w:ascii="Times New Roman" w:hAnsi="Times New Roman" w:cs="Times New Roman"/>
          <w:sz w:val="24"/>
          <w:szCs w:val="24"/>
        </w:rPr>
        <w:t>разрешаване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на преводи на финансови средства</w:t>
      </w:r>
      <w:r w:rsidRPr="00297E91">
        <w:rPr>
          <w:rFonts w:ascii="Times New Roman" w:hAnsi="Times New Roman" w:cs="Times New Roman"/>
          <w:sz w:val="24"/>
          <w:szCs w:val="24"/>
        </w:rPr>
        <w:t xml:space="preserve"> на основание </w:t>
      </w:r>
      <w:r w:rsidR="008D6192" w:rsidRPr="00297E91">
        <w:rPr>
          <w:rFonts w:ascii="Times New Roman" w:hAnsi="Times New Roman" w:cs="Times New Roman"/>
          <w:sz w:val="24"/>
          <w:szCs w:val="24"/>
        </w:rPr>
        <w:t>предвидените в регламентите дерогации от забраните</w:t>
      </w:r>
      <w:r w:rsidR="00A6766E">
        <w:rPr>
          <w:rFonts w:ascii="Times New Roman" w:hAnsi="Times New Roman" w:cs="Times New Roman"/>
          <w:sz w:val="24"/>
          <w:szCs w:val="24"/>
        </w:rPr>
        <w:t>.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192" w:rsidRPr="007D1707" w:rsidRDefault="008D6192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 xml:space="preserve">Липсата на компетентен национален орган по финансовите санкции препятства и изпълнението на </w:t>
      </w:r>
      <w:r w:rsidRPr="00297E91">
        <w:rPr>
          <w:rFonts w:ascii="Times New Roman" w:hAnsi="Times New Roman" w:cs="Times New Roman"/>
          <w:b/>
          <w:sz w:val="24"/>
          <w:szCs w:val="24"/>
        </w:rPr>
        <w:t>задължения на държавата за докладване</w:t>
      </w:r>
      <w:r w:rsidRPr="00297E91">
        <w:rPr>
          <w:rFonts w:ascii="Times New Roman" w:hAnsi="Times New Roman" w:cs="Times New Roman"/>
          <w:sz w:val="24"/>
          <w:szCs w:val="24"/>
        </w:rPr>
        <w:t xml:space="preserve">. </w:t>
      </w:r>
      <w:r w:rsidR="00E954F3" w:rsidRPr="00297E91">
        <w:rPr>
          <w:rFonts w:ascii="Times New Roman" w:hAnsi="Times New Roman" w:cs="Times New Roman"/>
          <w:sz w:val="24"/>
          <w:szCs w:val="24"/>
        </w:rPr>
        <w:t xml:space="preserve">В редица регламенти на ЕС за налагане на ограничителни мерки са предвидени задължения за националните компетентни органи за докладване, например </w:t>
      </w:r>
      <w:r w:rsidRPr="00297E91">
        <w:rPr>
          <w:rFonts w:ascii="Times New Roman" w:hAnsi="Times New Roman" w:cs="Times New Roman"/>
          <w:sz w:val="24"/>
          <w:szCs w:val="24"/>
        </w:rPr>
        <w:t xml:space="preserve">член 5с, параграф 3 от Регламент (ЕС) № 833/2014, </w:t>
      </w:r>
      <w:r w:rsidR="00E954F3" w:rsidRPr="00297E91">
        <w:rPr>
          <w:rFonts w:ascii="Times New Roman" w:hAnsi="Times New Roman" w:cs="Times New Roman"/>
          <w:sz w:val="24"/>
          <w:szCs w:val="24"/>
        </w:rPr>
        <w:t xml:space="preserve">съгласно който </w:t>
      </w:r>
      <w:r w:rsidRPr="00297E91">
        <w:rPr>
          <w:rFonts w:ascii="Times New Roman" w:hAnsi="Times New Roman" w:cs="Times New Roman"/>
          <w:sz w:val="24"/>
          <w:szCs w:val="24"/>
        </w:rPr>
        <w:t>държавите членки са длъжни да оценяват информацията (за превод на финансови средства над 100,00</w:t>
      </w:r>
      <w:r w:rsidR="00B71C74">
        <w:rPr>
          <w:rFonts w:ascii="Times New Roman" w:hAnsi="Times New Roman" w:cs="Times New Roman"/>
          <w:sz w:val="24"/>
          <w:szCs w:val="24"/>
        </w:rPr>
        <w:t>0</w:t>
      </w:r>
      <w:r w:rsidRPr="00297E91">
        <w:rPr>
          <w:rFonts w:ascii="Times New Roman" w:hAnsi="Times New Roman" w:cs="Times New Roman"/>
          <w:sz w:val="24"/>
          <w:szCs w:val="24"/>
        </w:rPr>
        <w:t xml:space="preserve"> евро), получена от определени задължени юридически лица, образувания или органи, както и от кредитни и финансови институции, с оглед идентифицирането на транзакции със сериозен риск от нарушения или заобикаляне на санкции, наложени от ЕС, и да информират за своите констатации останалите държави членки, както и ЕК.</w:t>
      </w:r>
    </w:p>
    <w:p w:rsidR="008D6192" w:rsidRPr="00297E91" w:rsidRDefault="00B71C74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този фон в</w:t>
      </w:r>
      <w:r w:rsidR="008316A0" w:rsidRPr="00297E91">
        <w:rPr>
          <w:rFonts w:ascii="Times New Roman" w:hAnsi="Times New Roman" w:cs="Times New Roman"/>
          <w:sz w:val="24"/>
          <w:szCs w:val="24"/>
        </w:rPr>
        <w:t xml:space="preserve"> рамките на Координационната група по прилагането на ограничителните мерки на ЕС през октомври 2024 г. е взето решение да се поднови работата по изготвяне на проект на Закон за международните ограничителни мерки с цел изпълняване на задълженията за страната и преодоляване на трудностите, породени от липсата на нормативна уредба и ясно оправомощени компетентни органи по прилагането на конкретни ограничителни мерки. </w:t>
      </w:r>
      <w:r>
        <w:rPr>
          <w:rFonts w:ascii="Times New Roman" w:hAnsi="Times New Roman" w:cs="Times New Roman"/>
          <w:sz w:val="24"/>
          <w:szCs w:val="24"/>
        </w:rPr>
        <w:t>Координационната група възлага на МВнР и МП да изготвят и</w:t>
      </w:r>
      <w:r w:rsidR="003E7865" w:rsidRPr="00297E91">
        <w:rPr>
          <w:rFonts w:ascii="Times New Roman" w:hAnsi="Times New Roman" w:cs="Times New Roman"/>
          <w:sz w:val="24"/>
          <w:szCs w:val="24"/>
        </w:rPr>
        <w:t xml:space="preserve"> представ</w:t>
      </w:r>
      <w:r w:rsidR="00A6766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</w:t>
      </w:r>
      <w:r w:rsidR="003E7865" w:rsidRPr="00297E91">
        <w:rPr>
          <w:rFonts w:ascii="Times New Roman" w:hAnsi="Times New Roman" w:cs="Times New Roman"/>
          <w:sz w:val="24"/>
          <w:szCs w:val="24"/>
        </w:rPr>
        <w:t xml:space="preserve"> е</w:t>
      </w:r>
      <w:r w:rsidR="008D6192" w:rsidRPr="00297E91">
        <w:rPr>
          <w:rFonts w:ascii="Times New Roman" w:hAnsi="Times New Roman" w:cs="Times New Roman"/>
          <w:sz w:val="24"/>
          <w:szCs w:val="24"/>
        </w:rPr>
        <w:t>динен проект на Закон за международните ограничителни мерки въз основа на разработения законопроект от предходната междуведомствена работна група по темата, както и на внесения от група народни представители законопроект на 19 юли 2024 г. в Народното събрание</w:t>
      </w:r>
      <w:r w:rsidR="003D7D97">
        <w:rPr>
          <w:rFonts w:ascii="Times New Roman" w:hAnsi="Times New Roman" w:cs="Times New Roman"/>
          <w:sz w:val="24"/>
          <w:szCs w:val="24"/>
        </w:rPr>
        <w:t xml:space="preserve"> </w:t>
      </w:r>
      <w:r w:rsidR="003D7D97" w:rsidRPr="003D7D97">
        <w:rPr>
          <w:rFonts w:ascii="Times New Roman" w:eastAsia="Calibri" w:hAnsi="Times New Roman" w:cs="Times New Roman"/>
          <w:sz w:val="24"/>
          <w:szCs w:val="24"/>
        </w:rPr>
        <w:t>(с вх. № 50-454-01-43)</w:t>
      </w:r>
      <w:r w:rsidR="008D6192" w:rsidRPr="00297E91">
        <w:rPr>
          <w:rFonts w:ascii="Times New Roman" w:hAnsi="Times New Roman" w:cs="Times New Roman"/>
          <w:sz w:val="24"/>
          <w:szCs w:val="24"/>
        </w:rPr>
        <w:t>.</w:t>
      </w:r>
      <w:r w:rsidR="00391959">
        <w:rPr>
          <w:rFonts w:ascii="Times New Roman" w:hAnsi="Times New Roman" w:cs="Times New Roman"/>
          <w:sz w:val="24"/>
          <w:szCs w:val="24"/>
        </w:rPr>
        <w:t xml:space="preserve"> Междувременно</w:t>
      </w:r>
      <w:r w:rsidR="003E7865" w:rsidRPr="00297E91">
        <w:rPr>
          <w:rFonts w:ascii="Times New Roman" w:hAnsi="Times New Roman" w:cs="Times New Roman"/>
          <w:sz w:val="24"/>
          <w:szCs w:val="24"/>
        </w:rPr>
        <w:t xml:space="preserve"> п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роектът на Закон за международните ограничителни мерки </w:t>
      </w:r>
      <w:r w:rsidRPr="007D170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ЗМОМ</w:t>
      </w:r>
      <w:r w:rsidRPr="007D1707">
        <w:rPr>
          <w:rFonts w:ascii="Times New Roman" w:hAnsi="Times New Roman" w:cs="Times New Roman"/>
          <w:sz w:val="24"/>
          <w:szCs w:val="24"/>
        </w:rPr>
        <w:t xml:space="preserve">) 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е включен в законодателната програма на Министерския съвет за 2025 г. </w:t>
      </w:r>
    </w:p>
    <w:p w:rsidR="00906050" w:rsidRPr="00297E91" w:rsidRDefault="001F6740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>В рамките на три поредни заседания на Координационната група (</w:t>
      </w:r>
      <w:r w:rsidR="008D6192" w:rsidRPr="00297E91">
        <w:rPr>
          <w:rFonts w:ascii="Times New Roman" w:hAnsi="Times New Roman" w:cs="Times New Roman"/>
          <w:sz w:val="24"/>
          <w:szCs w:val="24"/>
        </w:rPr>
        <w:t>26 юни 2025 г.</w:t>
      </w:r>
      <w:r w:rsidRPr="00297E91">
        <w:rPr>
          <w:rFonts w:ascii="Times New Roman" w:hAnsi="Times New Roman" w:cs="Times New Roman"/>
          <w:sz w:val="24"/>
          <w:szCs w:val="24"/>
        </w:rPr>
        <w:t xml:space="preserve">; 12 септември 2025 г.; и 21 октомври 2025 г.) </w:t>
      </w:r>
      <w:r w:rsidR="00906050" w:rsidRPr="00297E91">
        <w:rPr>
          <w:rFonts w:ascii="Times New Roman" w:hAnsi="Times New Roman" w:cs="Times New Roman"/>
          <w:sz w:val="24"/>
          <w:szCs w:val="24"/>
        </w:rPr>
        <w:t>е обсъден проект</w:t>
      </w:r>
      <w:r w:rsidR="00391959">
        <w:rPr>
          <w:rFonts w:ascii="Times New Roman" w:hAnsi="Times New Roman" w:cs="Times New Roman"/>
          <w:sz w:val="24"/>
          <w:szCs w:val="24"/>
        </w:rPr>
        <w:t>а</w:t>
      </w:r>
      <w:r w:rsidR="00906050" w:rsidRPr="00297E91">
        <w:rPr>
          <w:rFonts w:ascii="Times New Roman" w:hAnsi="Times New Roman" w:cs="Times New Roman"/>
          <w:sz w:val="24"/>
          <w:szCs w:val="24"/>
        </w:rPr>
        <w:t xml:space="preserve"> на ЗМОМ, като всяка редакция обобщава дискусиите от заседанията и отразява възприетите становища и аргументи. </w:t>
      </w:r>
      <w:r w:rsidR="00B71C74">
        <w:rPr>
          <w:rFonts w:ascii="Times New Roman" w:hAnsi="Times New Roman" w:cs="Times New Roman"/>
          <w:sz w:val="24"/>
          <w:szCs w:val="24"/>
        </w:rPr>
        <w:t>Членовете на група</w:t>
      </w:r>
      <w:r w:rsidR="005F757F">
        <w:rPr>
          <w:rFonts w:ascii="Times New Roman" w:hAnsi="Times New Roman" w:cs="Times New Roman"/>
          <w:sz w:val="24"/>
          <w:szCs w:val="24"/>
        </w:rPr>
        <w:t>та</w:t>
      </w:r>
      <w:r w:rsidR="00B71C74">
        <w:rPr>
          <w:rFonts w:ascii="Times New Roman" w:hAnsi="Times New Roman" w:cs="Times New Roman"/>
          <w:sz w:val="24"/>
          <w:szCs w:val="24"/>
        </w:rPr>
        <w:t xml:space="preserve"> се обедин</w:t>
      </w:r>
      <w:r w:rsidR="005F757F">
        <w:rPr>
          <w:rFonts w:ascii="Times New Roman" w:hAnsi="Times New Roman" w:cs="Times New Roman"/>
          <w:sz w:val="24"/>
          <w:szCs w:val="24"/>
        </w:rPr>
        <w:t>иха</w:t>
      </w:r>
      <w:r w:rsidR="00B71C74">
        <w:rPr>
          <w:rFonts w:ascii="Times New Roman" w:hAnsi="Times New Roman" w:cs="Times New Roman"/>
          <w:sz w:val="24"/>
          <w:szCs w:val="24"/>
        </w:rPr>
        <w:t xml:space="preserve"> около</w:t>
      </w:r>
      <w:r w:rsidR="00906050" w:rsidRPr="00297E91">
        <w:rPr>
          <w:rFonts w:ascii="Times New Roman" w:hAnsi="Times New Roman" w:cs="Times New Roman"/>
          <w:sz w:val="24"/>
          <w:szCs w:val="24"/>
        </w:rPr>
        <w:t xml:space="preserve"> острата необходимост от приемането на нормативна уредба на национално равнище по прилагането на международните ограничителни мерки</w:t>
      </w:r>
      <w:r w:rsidR="00B71C74">
        <w:rPr>
          <w:rFonts w:ascii="Times New Roman" w:hAnsi="Times New Roman" w:cs="Times New Roman"/>
          <w:sz w:val="24"/>
          <w:szCs w:val="24"/>
        </w:rPr>
        <w:t>. Констатирани са</w:t>
      </w:r>
      <w:r w:rsidR="00906050" w:rsidRPr="00297E91">
        <w:rPr>
          <w:rFonts w:ascii="Times New Roman" w:hAnsi="Times New Roman" w:cs="Times New Roman"/>
          <w:sz w:val="24"/>
          <w:szCs w:val="24"/>
        </w:rPr>
        <w:t xml:space="preserve"> засилващия</w:t>
      </w:r>
      <w:r w:rsidR="00B71C74">
        <w:rPr>
          <w:rFonts w:ascii="Times New Roman" w:hAnsi="Times New Roman" w:cs="Times New Roman"/>
          <w:sz w:val="24"/>
          <w:szCs w:val="24"/>
        </w:rPr>
        <w:t>т</w:t>
      </w:r>
      <w:r w:rsidR="00906050" w:rsidRPr="00297E91">
        <w:rPr>
          <w:rFonts w:ascii="Times New Roman" w:hAnsi="Times New Roman" w:cs="Times New Roman"/>
          <w:sz w:val="24"/>
          <w:szCs w:val="24"/>
        </w:rPr>
        <w:t xml:space="preserve"> се натиск от страна на Европейската комисия върху България и риск</w:t>
      </w:r>
      <w:r w:rsidR="00B71C74">
        <w:rPr>
          <w:rFonts w:ascii="Times New Roman" w:hAnsi="Times New Roman" w:cs="Times New Roman"/>
          <w:sz w:val="24"/>
          <w:szCs w:val="24"/>
        </w:rPr>
        <w:t>ът</w:t>
      </w:r>
      <w:r w:rsidR="00906050" w:rsidRPr="00297E91">
        <w:rPr>
          <w:rFonts w:ascii="Times New Roman" w:hAnsi="Times New Roman" w:cs="Times New Roman"/>
          <w:sz w:val="24"/>
          <w:szCs w:val="24"/>
        </w:rPr>
        <w:t xml:space="preserve"> от сериозни </w:t>
      </w:r>
      <w:proofErr w:type="spellStart"/>
      <w:r w:rsidR="00906050" w:rsidRPr="00297E91">
        <w:rPr>
          <w:rFonts w:ascii="Times New Roman" w:hAnsi="Times New Roman" w:cs="Times New Roman"/>
          <w:sz w:val="24"/>
          <w:szCs w:val="24"/>
        </w:rPr>
        <w:t>репутационни</w:t>
      </w:r>
      <w:proofErr w:type="spellEnd"/>
      <w:r w:rsidR="00906050" w:rsidRPr="00297E91">
        <w:rPr>
          <w:rFonts w:ascii="Times New Roman" w:hAnsi="Times New Roman" w:cs="Times New Roman"/>
          <w:sz w:val="24"/>
          <w:szCs w:val="24"/>
        </w:rPr>
        <w:t xml:space="preserve"> </w:t>
      </w:r>
      <w:r w:rsidR="00906050" w:rsidRPr="00297E91">
        <w:rPr>
          <w:rFonts w:ascii="Times New Roman" w:hAnsi="Times New Roman" w:cs="Times New Roman"/>
          <w:sz w:val="24"/>
          <w:szCs w:val="24"/>
        </w:rPr>
        <w:lastRenderedPageBreak/>
        <w:t xml:space="preserve">щети за България и наказателни процедури, свързани с налагането </w:t>
      </w:r>
      <w:r w:rsidR="00391959">
        <w:rPr>
          <w:rFonts w:ascii="Times New Roman" w:hAnsi="Times New Roman" w:cs="Times New Roman"/>
          <w:sz w:val="24"/>
          <w:szCs w:val="24"/>
        </w:rPr>
        <w:t>на значителни финансови санкции</w:t>
      </w:r>
      <w:r w:rsidR="00906050" w:rsidRPr="00297E91">
        <w:rPr>
          <w:rFonts w:ascii="Times New Roman" w:hAnsi="Times New Roman" w:cs="Times New Roman"/>
          <w:sz w:val="24"/>
          <w:szCs w:val="24"/>
        </w:rPr>
        <w:t xml:space="preserve"> във връзка с неспазване на ангажименти, произтичащи от членството на България в ЕС.</w:t>
      </w:r>
    </w:p>
    <w:p w:rsidR="008D6192" w:rsidRPr="00297E91" w:rsidRDefault="00B71C74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време на дискусиите в рамките на Координационната група отново като основен открит въпрос се очертава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</w:t>
      </w:r>
      <w:r w:rsidR="008D6192" w:rsidRPr="00366EA2">
        <w:rPr>
          <w:rFonts w:ascii="Times New Roman" w:hAnsi="Times New Roman" w:cs="Times New Roman"/>
          <w:b/>
          <w:sz w:val="24"/>
          <w:szCs w:val="24"/>
        </w:rPr>
        <w:t>компетентния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="008D6192" w:rsidRPr="00366EA2">
        <w:rPr>
          <w:rFonts w:ascii="Times New Roman" w:hAnsi="Times New Roman" w:cs="Times New Roman"/>
          <w:b/>
          <w:sz w:val="24"/>
          <w:szCs w:val="24"/>
        </w:rPr>
        <w:t xml:space="preserve"> национален орган по финансови</w:t>
      </w:r>
      <w:r>
        <w:rPr>
          <w:rFonts w:ascii="Times New Roman" w:hAnsi="Times New Roman" w:cs="Times New Roman"/>
          <w:b/>
          <w:sz w:val="24"/>
          <w:szCs w:val="24"/>
        </w:rPr>
        <w:t>те</w:t>
      </w:r>
      <w:r w:rsidR="008D6192" w:rsidRPr="00366EA2">
        <w:rPr>
          <w:rFonts w:ascii="Times New Roman" w:hAnsi="Times New Roman" w:cs="Times New Roman"/>
          <w:b/>
          <w:sz w:val="24"/>
          <w:szCs w:val="24"/>
        </w:rPr>
        <w:t xml:space="preserve"> ограничителни мерки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6192" w:rsidRPr="00297E91" w:rsidRDefault="008D6192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>След задълбочена дискусия</w:t>
      </w:r>
      <w:r w:rsidR="00B71C74">
        <w:rPr>
          <w:rFonts w:ascii="Times New Roman" w:hAnsi="Times New Roman" w:cs="Times New Roman"/>
          <w:sz w:val="24"/>
          <w:szCs w:val="24"/>
        </w:rPr>
        <w:t>,</w:t>
      </w:r>
      <w:r w:rsidRPr="00297E91">
        <w:rPr>
          <w:rFonts w:ascii="Times New Roman" w:hAnsi="Times New Roman" w:cs="Times New Roman"/>
          <w:sz w:val="24"/>
          <w:szCs w:val="24"/>
        </w:rPr>
        <w:t xml:space="preserve"> подробен преглед и </w:t>
      </w:r>
      <w:r w:rsidR="00B71C74">
        <w:rPr>
          <w:rFonts w:ascii="Times New Roman" w:hAnsi="Times New Roman" w:cs="Times New Roman"/>
          <w:sz w:val="24"/>
          <w:szCs w:val="24"/>
        </w:rPr>
        <w:t xml:space="preserve">сравнителен </w:t>
      </w:r>
      <w:r w:rsidRPr="00297E91">
        <w:rPr>
          <w:rFonts w:ascii="Times New Roman" w:hAnsi="Times New Roman" w:cs="Times New Roman"/>
          <w:sz w:val="24"/>
          <w:szCs w:val="24"/>
        </w:rPr>
        <w:t xml:space="preserve">анализ, въз основа на обобщена справка за компетентните национални органи </w:t>
      </w:r>
      <w:r w:rsidR="00B71C74">
        <w:rPr>
          <w:rFonts w:ascii="Times New Roman" w:hAnsi="Times New Roman" w:cs="Times New Roman"/>
          <w:sz w:val="24"/>
          <w:szCs w:val="24"/>
        </w:rPr>
        <w:t>по</w:t>
      </w:r>
      <w:r w:rsidRPr="00297E91">
        <w:rPr>
          <w:rFonts w:ascii="Times New Roman" w:hAnsi="Times New Roman" w:cs="Times New Roman"/>
          <w:sz w:val="24"/>
          <w:szCs w:val="24"/>
        </w:rPr>
        <w:t xml:space="preserve"> финансовите ограничителни мерки в другите държави членки на ЕС</w:t>
      </w:r>
      <w:r w:rsidR="00391959">
        <w:rPr>
          <w:rFonts w:ascii="Times New Roman" w:hAnsi="Times New Roman" w:cs="Times New Roman"/>
          <w:sz w:val="24"/>
          <w:szCs w:val="24"/>
        </w:rPr>
        <w:t xml:space="preserve"> </w:t>
      </w:r>
      <w:r w:rsidR="00391959" w:rsidRPr="00391959">
        <w:rPr>
          <w:rFonts w:ascii="Times New Roman" w:hAnsi="Times New Roman" w:cs="Times New Roman"/>
          <w:sz w:val="24"/>
          <w:szCs w:val="24"/>
        </w:rPr>
        <w:t>(приложение № 2 към доклада на цялостната предварителна оценка на въздействието на проекта на ЗМОМ)</w:t>
      </w:r>
      <w:r w:rsidRPr="00297E91">
        <w:rPr>
          <w:rFonts w:ascii="Times New Roman" w:hAnsi="Times New Roman" w:cs="Times New Roman"/>
          <w:sz w:val="24"/>
          <w:szCs w:val="24"/>
        </w:rPr>
        <w:t xml:space="preserve">, се налага изводът, че </w:t>
      </w:r>
      <w:r w:rsidRPr="00297E91">
        <w:rPr>
          <w:rFonts w:ascii="Times New Roman" w:hAnsi="Times New Roman" w:cs="Times New Roman"/>
          <w:b/>
          <w:sz w:val="24"/>
          <w:szCs w:val="24"/>
        </w:rPr>
        <w:t>в преобладаващата част от държавите</w:t>
      </w:r>
      <w:r w:rsidR="005F757F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297E91">
        <w:rPr>
          <w:rFonts w:ascii="Times New Roman" w:hAnsi="Times New Roman" w:cs="Times New Roman"/>
          <w:b/>
          <w:sz w:val="24"/>
          <w:szCs w:val="24"/>
        </w:rPr>
        <w:t xml:space="preserve"> членки на ЕС</w:t>
      </w:r>
      <w:r w:rsidR="00786E86">
        <w:rPr>
          <w:rFonts w:ascii="Times New Roman" w:hAnsi="Times New Roman" w:cs="Times New Roman"/>
          <w:b/>
          <w:sz w:val="24"/>
          <w:szCs w:val="24"/>
        </w:rPr>
        <w:t>,</w:t>
      </w:r>
      <w:r w:rsidRPr="00297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C74">
        <w:rPr>
          <w:rFonts w:ascii="Times New Roman" w:hAnsi="Times New Roman" w:cs="Times New Roman"/>
          <w:b/>
          <w:sz w:val="24"/>
          <w:szCs w:val="24"/>
        </w:rPr>
        <w:t>компетентни по</w:t>
      </w:r>
      <w:r w:rsidRPr="00297E91">
        <w:rPr>
          <w:rFonts w:ascii="Times New Roman" w:hAnsi="Times New Roman" w:cs="Times New Roman"/>
          <w:b/>
          <w:sz w:val="24"/>
          <w:szCs w:val="24"/>
        </w:rPr>
        <w:t xml:space="preserve"> финансовите ограничителни мерки </w:t>
      </w:r>
      <w:r w:rsidR="00B71C74">
        <w:rPr>
          <w:rFonts w:ascii="Times New Roman" w:hAnsi="Times New Roman" w:cs="Times New Roman"/>
          <w:b/>
          <w:sz w:val="24"/>
          <w:szCs w:val="24"/>
        </w:rPr>
        <w:t>са</w:t>
      </w:r>
      <w:r w:rsidRPr="00297E91">
        <w:rPr>
          <w:rFonts w:ascii="Times New Roman" w:hAnsi="Times New Roman" w:cs="Times New Roman"/>
          <w:b/>
          <w:sz w:val="24"/>
          <w:szCs w:val="24"/>
        </w:rPr>
        <w:t xml:space="preserve"> органите за финансово разузнаване</w:t>
      </w:r>
      <w:r w:rsidRPr="00297E91">
        <w:rPr>
          <w:rFonts w:ascii="Times New Roman" w:hAnsi="Times New Roman" w:cs="Times New Roman"/>
          <w:sz w:val="24"/>
          <w:szCs w:val="24"/>
        </w:rPr>
        <w:t xml:space="preserve">, без значение дали са самостоятелни агенции или са </w:t>
      </w:r>
      <w:r w:rsidR="00B71C74">
        <w:rPr>
          <w:rFonts w:ascii="Times New Roman" w:hAnsi="Times New Roman" w:cs="Times New Roman"/>
          <w:sz w:val="24"/>
          <w:szCs w:val="24"/>
        </w:rPr>
        <w:t>част от</w:t>
      </w:r>
      <w:r w:rsidRPr="00297E91">
        <w:rPr>
          <w:rFonts w:ascii="Times New Roman" w:hAnsi="Times New Roman" w:cs="Times New Roman"/>
          <w:sz w:val="24"/>
          <w:szCs w:val="24"/>
        </w:rPr>
        <w:t xml:space="preserve"> структурата на дадено министерство.</w:t>
      </w:r>
    </w:p>
    <w:p w:rsidR="00B71C74" w:rsidRDefault="00B71C74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тази основа се установява</w:t>
      </w:r>
      <w:r w:rsidR="0068321A" w:rsidRPr="00297E91">
        <w:rPr>
          <w:rFonts w:ascii="Times New Roman" w:hAnsi="Times New Roman" w:cs="Times New Roman"/>
          <w:sz w:val="24"/>
          <w:szCs w:val="24"/>
        </w:rPr>
        <w:t>, че в българското законодателство звеното, където има изградени механизми по прилагане на финансови ограничителни мерки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68321A" w:rsidRPr="00297E91">
        <w:rPr>
          <w:rFonts w:ascii="Times New Roman" w:hAnsi="Times New Roman" w:cs="Times New Roman"/>
          <w:sz w:val="24"/>
          <w:szCs w:val="24"/>
        </w:rPr>
        <w:t xml:space="preserve"> като блокиране на финансови средства и други финансови активи или икономически ресурси и забрана за предоставяне на финансови услуги, финансови средства и други финансови активи или икономически ресурси, е </w:t>
      </w:r>
      <w:r w:rsidR="0068321A" w:rsidRPr="00E170CB">
        <w:rPr>
          <w:rFonts w:ascii="Times New Roman" w:hAnsi="Times New Roman" w:cs="Times New Roman"/>
          <w:b/>
          <w:sz w:val="24"/>
          <w:szCs w:val="24"/>
        </w:rPr>
        <w:t>дирекция „Финансово разузнаване“ в Държавна агенция „Национална сигурност“ (ДАНС)</w:t>
      </w:r>
      <w:r w:rsidR="0068321A" w:rsidRPr="00297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1C74" w:rsidRDefault="00B71C74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1C74">
        <w:rPr>
          <w:rFonts w:ascii="Times New Roman" w:hAnsi="Times New Roman" w:cs="Times New Roman"/>
          <w:sz w:val="24"/>
          <w:szCs w:val="24"/>
        </w:rPr>
        <w:t xml:space="preserve">В действащото българско законодателство блокиране и размразяване на финансови средства и други финансови активи е предвидено в Закона за мерките срещу финансирането на тероризма и на разпространението на оръжия за масово унищожение (ЗМФТРОМУ). Действително ЗМФТРОМУ не покрива всички възможни случаи на блокиране на финансови средства и други финансови активи, предвидени в международните актове, а само тези, в които на лицата са наложени санкции за тероризъм или финансирането му. Независимо обаче от основанието за прилагане на съответните ограничителни мерки и техния обхват по отношение на лицата, мерките са идентични или сходни по своя характер, и е логично контролът върху прилагането им да бъде възложен на органите, които разполагат с необходимата функционална компетентност и административен капацитет. </w:t>
      </w:r>
    </w:p>
    <w:p w:rsidR="00B71C74" w:rsidRPr="00B71C74" w:rsidRDefault="00B71C74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1C74">
        <w:rPr>
          <w:rFonts w:ascii="Times New Roman" w:hAnsi="Times New Roman" w:cs="Times New Roman"/>
          <w:sz w:val="24"/>
          <w:szCs w:val="24"/>
        </w:rPr>
        <w:t>Дирекция „Финансово разузнаване“ в ДАНС вече има изградени механизми по прилагане на финансови ограничителни мерки, предвидени в други закони (Закон за мерките срещу изпирането на пари, ЗМФТРОМУ и Закон за ДАНС) – блокиране на финансови средства и други финансови активи или икономически ресурси и за забрана за предоставяне на финансови услуги, финансови средства и други финансови активи или икономически ресурси. Създадени са и механизми за обмен на информация с Национална</w:t>
      </w:r>
      <w:r w:rsidR="00391959">
        <w:rPr>
          <w:rFonts w:ascii="Times New Roman" w:hAnsi="Times New Roman" w:cs="Times New Roman"/>
          <w:sz w:val="24"/>
          <w:szCs w:val="24"/>
        </w:rPr>
        <w:t>та</w:t>
      </w:r>
      <w:r w:rsidRPr="00B71C74">
        <w:rPr>
          <w:rFonts w:ascii="Times New Roman" w:hAnsi="Times New Roman" w:cs="Times New Roman"/>
          <w:sz w:val="24"/>
          <w:szCs w:val="24"/>
        </w:rPr>
        <w:t xml:space="preserve"> агенция за приходите, Българска</w:t>
      </w:r>
      <w:r w:rsidR="00391959">
        <w:rPr>
          <w:rFonts w:ascii="Times New Roman" w:hAnsi="Times New Roman" w:cs="Times New Roman"/>
          <w:sz w:val="24"/>
          <w:szCs w:val="24"/>
        </w:rPr>
        <w:t>та</w:t>
      </w:r>
      <w:r w:rsidRPr="00B71C74">
        <w:rPr>
          <w:rFonts w:ascii="Times New Roman" w:hAnsi="Times New Roman" w:cs="Times New Roman"/>
          <w:sz w:val="24"/>
          <w:szCs w:val="24"/>
        </w:rPr>
        <w:t xml:space="preserve"> народна банка, Министерство</w:t>
      </w:r>
      <w:r w:rsidR="00391959">
        <w:rPr>
          <w:rFonts w:ascii="Times New Roman" w:hAnsi="Times New Roman" w:cs="Times New Roman"/>
          <w:sz w:val="24"/>
          <w:szCs w:val="24"/>
        </w:rPr>
        <w:t>то</w:t>
      </w:r>
      <w:r w:rsidRPr="00B71C74">
        <w:rPr>
          <w:rFonts w:ascii="Times New Roman" w:hAnsi="Times New Roman" w:cs="Times New Roman"/>
          <w:sz w:val="24"/>
          <w:szCs w:val="24"/>
        </w:rPr>
        <w:t xml:space="preserve"> на вътрешните работи, Агенция „Митници“ и други институции.</w:t>
      </w:r>
    </w:p>
    <w:p w:rsidR="008D6192" w:rsidRPr="00297E91" w:rsidRDefault="00B71C74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тази основа </w:t>
      </w:r>
      <w:r w:rsidR="00FC0617">
        <w:rPr>
          <w:rFonts w:ascii="Times New Roman" w:hAnsi="Times New Roman" w:cs="Times New Roman"/>
          <w:sz w:val="24"/>
          <w:szCs w:val="24"/>
        </w:rPr>
        <w:t xml:space="preserve">в рамките на обсъжданията в 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Координационната група </w:t>
      </w:r>
      <w:r w:rsidR="00FC0617">
        <w:rPr>
          <w:rFonts w:ascii="Times New Roman" w:hAnsi="Times New Roman" w:cs="Times New Roman"/>
          <w:sz w:val="24"/>
          <w:szCs w:val="24"/>
        </w:rPr>
        <w:t>надделя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виждането, че подходът при определяне на компетентен национален орган по прилагането на финансовите ограничителни мерки следва да бъде надграждане на вече съществуващите механизми за блокиране и освобождаване на средства и активи, което ще осигури яснота, ефективност и съответствие с международните ангажименти на страната. </w:t>
      </w:r>
      <w:r>
        <w:rPr>
          <w:rFonts w:ascii="Times New Roman" w:hAnsi="Times New Roman" w:cs="Times New Roman"/>
          <w:sz w:val="24"/>
          <w:szCs w:val="24"/>
        </w:rPr>
        <w:t>В обратната хипотеза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 създаването на нови механизми извън тях би довело до </w:t>
      </w:r>
      <w:r w:rsidR="005C7312" w:rsidRPr="00297E91">
        <w:rPr>
          <w:rFonts w:ascii="Times New Roman" w:hAnsi="Times New Roman" w:cs="Times New Roman"/>
          <w:sz w:val="24"/>
          <w:szCs w:val="24"/>
        </w:rPr>
        <w:t xml:space="preserve">фрагментация, </w:t>
      </w:r>
      <w:r w:rsidR="008D6192" w:rsidRPr="00297E91">
        <w:rPr>
          <w:rFonts w:ascii="Times New Roman" w:hAnsi="Times New Roman" w:cs="Times New Roman"/>
          <w:sz w:val="24"/>
          <w:szCs w:val="24"/>
        </w:rPr>
        <w:t xml:space="preserve">дублиране на мерки и до неясноти в отговорността, както и до неефективно прилагане на финансовите ограничителни мерки.  </w:t>
      </w:r>
    </w:p>
    <w:p w:rsidR="008D6192" w:rsidRDefault="008D6192" w:rsidP="007D1707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5C4B" w:rsidRPr="0051543A" w:rsidRDefault="00EF4E3B" w:rsidP="007D1707">
      <w:pPr>
        <w:tabs>
          <w:tab w:val="left" w:pos="993"/>
        </w:tabs>
        <w:spacing w:after="0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43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45C4B" w:rsidRPr="0051543A">
        <w:rPr>
          <w:rFonts w:ascii="Times New Roman" w:hAnsi="Times New Roman" w:cs="Times New Roman"/>
          <w:b/>
          <w:sz w:val="24"/>
          <w:szCs w:val="24"/>
        </w:rPr>
        <w:t>Цели на предложения законопроект:</w:t>
      </w:r>
    </w:p>
    <w:p w:rsidR="008D6192" w:rsidRDefault="008D6192" w:rsidP="007D1707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7931" w:rsidRPr="00297E91" w:rsidRDefault="007F7931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 xml:space="preserve">С приемането на законопроекта се цели преодоляването на съществуващата нормативна празнота, като експлицитно се уредят редът и условията за участието на Република България в приемането на международните ограничителни мерки, както и редът за прилагането им на територията на Република България. </w:t>
      </w:r>
    </w:p>
    <w:p w:rsidR="007F7931" w:rsidRPr="00297E91" w:rsidRDefault="007F7931" w:rsidP="007D170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 xml:space="preserve">По същество проектът на Закон за международните ограничителни мерки ще установи задължените лица, компетентните органи за прилагане на международните ограничителни мерки, включително в случай на спор за компетентност, процедурите за издаване на разрешения за освобождаване от действие на ограничителни мерки, както и задълженията за докладване. </w:t>
      </w:r>
    </w:p>
    <w:p w:rsidR="007F7931" w:rsidRPr="00297E91" w:rsidRDefault="007F7931" w:rsidP="007D1707">
      <w:pPr>
        <w:spacing w:after="160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7E91">
        <w:rPr>
          <w:rFonts w:ascii="Times New Roman" w:hAnsi="Times New Roman" w:cs="Times New Roman"/>
          <w:sz w:val="24"/>
          <w:szCs w:val="24"/>
        </w:rPr>
        <w:t xml:space="preserve">По този начин България ще изпълни задълженията си по силата на </w:t>
      </w:r>
      <w:r w:rsidR="00B71C74">
        <w:rPr>
          <w:rFonts w:ascii="Times New Roman" w:hAnsi="Times New Roman" w:cs="Times New Roman"/>
          <w:sz w:val="24"/>
          <w:szCs w:val="24"/>
        </w:rPr>
        <w:t>членството си в ООН и ЕС</w:t>
      </w:r>
      <w:r w:rsidRPr="00297E91">
        <w:rPr>
          <w:rFonts w:ascii="Times New Roman" w:hAnsi="Times New Roman" w:cs="Times New Roman"/>
          <w:sz w:val="24"/>
          <w:szCs w:val="24"/>
        </w:rPr>
        <w:t xml:space="preserve"> да гарантира ефективното прилагане на ограничителните мерки, задължителни за нея, както и съществуващите задължения за определяне на компетентни национални органи и за докладване. Този подход ще позволи да бъдат преодолени настоящите трудности, пред които са изправени физическите и юридически</w:t>
      </w:r>
      <w:r w:rsidR="00881141">
        <w:rPr>
          <w:rFonts w:ascii="Times New Roman" w:hAnsi="Times New Roman" w:cs="Times New Roman"/>
          <w:sz w:val="24"/>
          <w:szCs w:val="24"/>
        </w:rPr>
        <w:t>те</w:t>
      </w:r>
      <w:r w:rsidRPr="00297E91">
        <w:rPr>
          <w:rFonts w:ascii="Times New Roman" w:hAnsi="Times New Roman" w:cs="Times New Roman"/>
          <w:sz w:val="24"/>
          <w:szCs w:val="24"/>
        </w:rPr>
        <w:t xml:space="preserve"> лица, органи и образувания по отношение на исканията за разрешения въз основа на дерогации, </w:t>
      </w:r>
      <w:r w:rsidR="003378EB">
        <w:rPr>
          <w:rFonts w:ascii="Times New Roman" w:hAnsi="Times New Roman" w:cs="Times New Roman"/>
          <w:sz w:val="24"/>
          <w:szCs w:val="24"/>
        </w:rPr>
        <w:t xml:space="preserve">за </w:t>
      </w:r>
      <w:r w:rsidRPr="00297E91">
        <w:rPr>
          <w:rFonts w:ascii="Times New Roman" w:hAnsi="Times New Roman" w:cs="Times New Roman"/>
          <w:sz w:val="24"/>
          <w:szCs w:val="24"/>
        </w:rPr>
        <w:t xml:space="preserve">разяснения и указания при прилагането на ограничителни мерки. Не на последно място, България ще избегне риска от </w:t>
      </w:r>
      <w:proofErr w:type="spellStart"/>
      <w:r w:rsidRPr="00297E91">
        <w:rPr>
          <w:rFonts w:ascii="Times New Roman" w:hAnsi="Times New Roman" w:cs="Times New Roman"/>
          <w:sz w:val="24"/>
          <w:szCs w:val="24"/>
        </w:rPr>
        <w:t>репутационни</w:t>
      </w:r>
      <w:proofErr w:type="spellEnd"/>
      <w:r w:rsidRPr="00297E91">
        <w:rPr>
          <w:rFonts w:ascii="Times New Roman" w:hAnsi="Times New Roman" w:cs="Times New Roman"/>
          <w:sz w:val="24"/>
          <w:szCs w:val="24"/>
        </w:rPr>
        <w:t xml:space="preserve"> щети и наказателна процедура в рамките на ЕС за неизпълнение на задължения по силата на правото на ЕС.</w:t>
      </w:r>
    </w:p>
    <w:p w:rsidR="007F7931" w:rsidRPr="005F7DD4" w:rsidRDefault="007F7931" w:rsidP="007D1707">
      <w:pPr>
        <w:spacing w:after="16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7DD4">
        <w:rPr>
          <w:rFonts w:ascii="Times New Roman" w:hAnsi="Times New Roman" w:cs="Times New Roman"/>
          <w:b/>
          <w:i/>
          <w:sz w:val="24"/>
          <w:szCs w:val="24"/>
        </w:rPr>
        <w:t>Създаване</w:t>
      </w:r>
      <w:r>
        <w:rPr>
          <w:rFonts w:ascii="Times New Roman" w:hAnsi="Times New Roman" w:cs="Times New Roman"/>
          <w:b/>
          <w:i/>
          <w:sz w:val="24"/>
          <w:szCs w:val="24"/>
        </w:rPr>
        <w:t>то</w:t>
      </w:r>
      <w:r w:rsidRPr="005F7DD4">
        <w:rPr>
          <w:rFonts w:ascii="Times New Roman" w:hAnsi="Times New Roman" w:cs="Times New Roman"/>
          <w:b/>
          <w:i/>
          <w:sz w:val="24"/>
          <w:szCs w:val="24"/>
        </w:rPr>
        <w:t xml:space="preserve"> на национална нормативна уредба по прилагането на международните ограничителни мерки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има за цел</w:t>
      </w:r>
      <w:r w:rsidRPr="005F7DD4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7F7931" w:rsidRPr="005F7DD4" w:rsidRDefault="00B71C74" w:rsidP="00ED0E73">
      <w:pPr>
        <w:pStyle w:val="ListParagraph"/>
        <w:numPr>
          <w:ilvl w:val="0"/>
          <w:numId w:val="17"/>
        </w:numPr>
        <w:tabs>
          <w:tab w:val="left" w:pos="1134"/>
        </w:tabs>
        <w:spacing w:after="160" w:line="259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F3D32">
        <w:rPr>
          <w:rFonts w:ascii="Times New Roman" w:hAnsi="Times New Roman" w:cs="Times New Roman"/>
          <w:sz w:val="24"/>
          <w:szCs w:val="24"/>
        </w:rPr>
        <w:t xml:space="preserve">а </w:t>
      </w:r>
      <w:r w:rsidR="00B270D5">
        <w:rPr>
          <w:rFonts w:ascii="Times New Roman" w:hAnsi="Times New Roman" w:cs="Times New Roman"/>
          <w:sz w:val="24"/>
          <w:szCs w:val="24"/>
        </w:rPr>
        <w:t>установи</w:t>
      </w:r>
      <w:r w:rsidR="007F7931" w:rsidRPr="005F7DD4">
        <w:rPr>
          <w:rFonts w:ascii="Times New Roman" w:hAnsi="Times New Roman" w:cs="Times New Roman"/>
          <w:sz w:val="24"/>
          <w:szCs w:val="24"/>
        </w:rPr>
        <w:t xml:space="preserve"> реда и условията за участието на Република България в приемането на международните ограничителни мерки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7931" w:rsidRPr="005F7DD4" w:rsidRDefault="00B71C74" w:rsidP="00ED0E73">
      <w:pPr>
        <w:pStyle w:val="ListParagraph"/>
        <w:numPr>
          <w:ilvl w:val="0"/>
          <w:numId w:val="17"/>
        </w:numPr>
        <w:tabs>
          <w:tab w:val="left" w:pos="1134"/>
        </w:tabs>
        <w:spacing w:after="160" w:line="259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270D5">
        <w:rPr>
          <w:rFonts w:ascii="Times New Roman" w:hAnsi="Times New Roman" w:cs="Times New Roman"/>
          <w:sz w:val="24"/>
          <w:szCs w:val="24"/>
        </w:rPr>
        <w:t>а осигури</w:t>
      </w:r>
      <w:r w:rsidR="007F7931" w:rsidRPr="005F7DD4">
        <w:rPr>
          <w:rFonts w:ascii="Times New Roman" w:hAnsi="Times New Roman" w:cs="Times New Roman"/>
          <w:sz w:val="24"/>
          <w:szCs w:val="24"/>
        </w:rPr>
        <w:t xml:space="preserve"> прилагането на международните ограничителни мерки на територията на Република България и </w:t>
      </w:r>
      <w:r w:rsidR="00B270D5">
        <w:rPr>
          <w:rFonts w:ascii="Times New Roman" w:hAnsi="Times New Roman" w:cs="Times New Roman"/>
          <w:sz w:val="24"/>
          <w:szCs w:val="24"/>
        </w:rPr>
        <w:t xml:space="preserve">изпълнение на </w:t>
      </w:r>
      <w:r w:rsidR="007F7931" w:rsidRPr="005F7DD4">
        <w:rPr>
          <w:rFonts w:ascii="Times New Roman" w:hAnsi="Times New Roman" w:cs="Times New Roman"/>
          <w:sz w:val="24"/>
          <w:szCs w:val="24"/>
        </w:rPr>
        <w:t>съпътстващите задължения, като упражняване на контрол по прилагането, издаване на разрешения за освобождаване от действието на ограничителни мерки или докладване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7931" w:rsidRPr="005F7DD4" w:rsidRDefault="00B71C74" w:rsidP="00ED0E73">
      <w:pPr>
        <w:pStyle w:val="ListParagraph"/>
        <w:numPr>
          <w:ilvl w:val="0"/>
          <w:numId w:val="17"/>
        </w:numPr>
        <w:tabs>
          <w:tab w:val="left" w:pos="1134"/>
        </w:tabs>
        <w:spacing w:after="160" w:line="259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56C04">
        <w:rPr>
          <w:rFonts w:ascii="Times New Roman" w:hAnsi="Times New Roman" w:cs="Times New Roman"/>
          <w:sz w:val="24"/>
          <w:szCs w:val="24"/>
        </w:rPr>
        <w:t>а преодолее</w:t>
      </w:r>
      <w:r w:rsidR="007F7931" w:rsidRPr="005F7DD4">
        <w:rPr>
          <w:rFonts w:ascii="Times New Roman" w:hAnsi="Times New Roman" w:cs="Times New Roman"/>
          <w:sz w:val="24"/>
          <w:szCs w:val="24"/>
        </w:rPr>
        <w:t xml:space="preserve"> настоящите трудности, пред които са изправени физическите и юридически</w:t>
      </w:r>
      <w:r w:rsidR="00DB516D">
        <w:rPr>
          <w:rFonts w:ascii="Times New Roman" w:hAnsi="Times New Roman" w:cs="Times New Roman"/>
          <w:sz w:val="24"/>
          <w:szCs w:val="24"/>
        </w:rPr>
        <w:t>те</w:t>
      </w:r>
      <w:r w:rsidR="007F7931" w:rsidRPr="005F7DD4">
        <w:rPr>
          <w:rFonts w:ascii="Times New Roman" w:hAnsi="Times New Roman" w:cs="Times New Roman"/>
          <w:sz w:val="24"/>
          <w:szCs w:val="24"/>
        </w:rPr>
        <w:t xml:space="preserve"> лица, органи и образувания по отношение на исканията за разрешения въз </w:t>
      </w:r>
      <w:r w:rsidR="007F7931" w:rsidRPr="005F7DD4">
        <w:rPr>
          <w:rFonts w:ascii="Times New Roman" w:hAnsi="Times New Roman" w:cs="Times New Roman"/>
          <w:sz w:val="24"/>
          <w:szCs w:val="24"/>
        </w:rPr>
        <w:lastRenderedPageBreak/>
        <w:t>основа на дерогации и получаването на разяснения и указания при прилагането на ограничителни мерки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D6192" w:rsidRPr="006E720F" w:rsidRDefault="00B71C74" w:rsidP="00ED0E73">
      <w:pPr>
        <w:pStyle w:val="ListParagraph"/>
        <w:numPr>
          <w:ilvl w:val="0"/>
          <w:numId w:val="17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56C04">
        <w:rPr>
          <w:rFonts w:ascii="Times New Roman" w:hAnsi="Times New Roman" w:cs="Times New Roman"/>
          <w:sz w:val="24"/>
          <w:szCs w:val="24"/>
        </w:rPr>
        <w:t>а организира</w:t>
      </w:r>
      <w:r w:rsidR="007F7931" w:rsidRPr="006E720F">
        <w:rPr>
          <w:rFonts w:ascii="Times New Roman" w:hAnsi="Times New Roman" w:cs="Times New Roman"/>
          <w:sz w:val="24"/>
          <w:szCs w:val="24"/>
        </w:rPr>
        <w:t xml:space="preserve"> и поддържа необходимата координация по прилагането на международните ограничителни мерки на национално равнище чрез определяне на компетентни органи по прилагането на ограничителните мерки и тяхното взаимодействие.</w:t>
      </w:r>
    </w:p>
    <w:p w:rsidR="008D6192" w:rsidRPr="00297E91" w:rsidRDefault="008D6192" w:rsidP="007D1707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5C11" w:rsidRPr="007F7ADE" w:rsidRDefault="00EF4E3B" w:rsidP="007D1707">
      <w:pPr>
        <w:spacing w:after="16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ADE">
        <w:rPr>
          <w:rFonts w:ascii="Times New Roman" w:hAnsi="Times New Roman" w:cs="Times New Roman"/>
          <w:b/>
          <w:sz w:val="24"/>
          <w:szCs w:val="24"/>
        </w:rPr>
        <w:t>3. О</w:t>
      </w:r>
      <w:r w:rsidR="00545C11" w:rsidRPr="007F7ADE">
        <w:rPr>
          <w:rFonts w:ascii="Times New Roman" w:hAnsi="Times New Roman" w:cs="Times New Roman"/>
          <w:b/>
          <w:sz w:val="24"/>
          <w:szCs w:val="24"/>
        </w:rPr>
        <w:t>сновните предлагани промени са следните:</w:t>
      </w:r>
    </w:p>
    <w:p w:rsidR="00031D54" w:rsidRPr="00031D54" w:rsidRDefault="00F96E98" w:rsidP="007D1707">
      <w:pPr>
        <w:spacing w:after="1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проекта на Закон за международните ограничителни мерки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 предлага </w:t>
      </w:r>
      <w:r w:rsidR="00031D54" w:rsidRPr="00031D54">
        <w:rPr>
          <w:rFonts w:ascii="Times New Roman" w:hAnsi="Times New Roman" w:cs="Times New Roman"/>
          <w:sz w:val="24"/>
          <w:szCs w:val="24"/>
        </w:rPr>
        <w:t>създа</w:t>
      </w:r>
      <w:r>
        <w:rPr>
          <w:rFonts w:ascii="Times New Roman" w:hAnsi="Times New Roman" w:cs="Times New Roman"/>
          <w:sz w:val="24"/>
          <w:szCs w:val="24"/>
        </w:rPr>
        <w:t>ването на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трайна нормативна уредба за участието на Република България в процеса на приемане на международните ограничителни мерки и прила</w:t>
      </w:r>
      <w:r>
        <w:rPr>
          <w:rFonts w:ascii="Times New Roman" w:hAnsi="Times New Roman" w:cs="Times New Roman"/>
          <w:sz w:val="24"/>
          <w:szCs w:val="24"/>
        </w:rPr>
        <w:t>гането им на национално равнище –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</w:t>
      </w:r>
      <w:r w:rsidR="002665A4" w:rsidRPr="00031D54">
        <w:rPr>
          <w:rFonts w:ascii="Times New Roman" w:hAnsi="Times New Roman" w:cs="Times New Roman"/>
          <w:sz w:val="24"/>
          <w:szCs w:val="24"/>
        </w:rPr>
        <w:t>ясн</w:t>
      </w:r>
      <w:r w:rsidR="002665A4">
        <w:rPr>
          <w:rFonts w:ascii="Times New Roman" w:hAnsi="Times New Roman" w:cs="Times New Roman"/>
          <w:sz w:val="24"/>
          <w:szCs w:val="24"/>
        </w:rPr>
        <w:t>и</w:t>
      </w:r>
      <w:r w:rsidR="002665A4" w:rsidRPr="00031D54">
        <w:rPr>
          <w:rFonts w:ascii="Times New Roman" w:hAnsi="Times New Roman" w:cs="Times New Roman"/>
          <w:sz w:val="24"/>
          <w:szCs w:val="24"/>
        </w:rPr>
        <w:t xml:space="preserve"> </w:t>
      </w:r>
      <w:r w:rsidR="00031D54" w:rsidRPr="00031D54">
        <w:rPr>
          <w:rFonts w:ascii="Times New Roman" w:hAnsi="Times New Roman" w:cs="Times New Roman"/>
          <w:sz w:val="24"/>
          <w:szCs w:val="24"/>
        </w:rPr>
        <w:t>правила за тяхното прилагане, задължените лица, компетентните органи и координацията между тях, правила за предоставянето на дерогации, както и за информиране и отчетност по приемането и прилагането на международните ограничителни мерки.</w:t>
      </w:r>
    </w:p>
    <w:p w:rsidR="00031D54" w:rsidRPr="00031D54" w:rsidRDefault="00031D54" w:rsidP="007D1707">
      <w:pPr>
        <w:spacing w:after="1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1D54">
        <w:rPr>
          <w:rFonts w:ascii="Times New Roman" w:hAnsi="Times New Roman" w:cs="Times New Roman"/>
          <w:sz w:val="24"/>
          <w:szCs w:val="24"/>
        </w:rPr>
        <w:t xml:space="preserve">По този начин </w:t>
      </w:r>
      <w:r w:rsidR="00F96E98">
        <w:rPr>
          <w:rFonts w:ascii="Times New Roman" w:hAnsi="Times New Roman" w:cs="Times New Roman"/>
          <w:sz w:val="24"/>
          <w:szCs w:val="24"/>
        </w:rPr>
        <w:t xml:space="preserve">република </w:t>
      </w:r>
      <w:r w:rsidRPr="00031D54">
        <w:rPr>
          <w:rFonts w:ascii="Times New Roman" w:hAnsi="Times New Roman" w:cs="Times New Roman"/>
          <w:sz w:val="24"/>
          <w:szCs w:val="24"/>
        </w:rPr>
        <w:t>България ще гарантира ефективното изпълнение на своите задължения за прилагане на международни ограничителни мерки, ще осигури ясна административна инфраструктура от компетентни органи по прилагането на международните ограничителни мерки</w:t>
      </w:r>
      <w:r w:rsidR="00B71C74">
        <w:rPr>
          <w:rFonts w:ascii="Times New Roman" w:hAnsi="Times New Roman" w:cs="Times New Roman"/>
          <w:sz w:val="24"/>
          <w:szCs w:val="24"/>
        </w:rPr>
        <w:t xml:space="preserve"> </w:t>
      </w:r>
      <w:r w:rsidRPr="00031D54">
        <w:rPr>
          <w:rFonts w:ascii="Times New Roman" w:hAnsi="Times New Roman" w:cs="Times New Roman"/>
          <w:sz w:val="24"/>
          <w:szCs w:val="24"/>
        </w:rPr>
        <w:t xml:space="preserve">и ще </w:t>
      </w:r>
      <w:r w:rsidR="00B71C74">
        <w:rPr>
          <w:rFonts w:ascii="Times New Roman" w:hAnsi="Times New Roman" w:cs="Times New Roman"/>
          <w:sz w:val="24"/>
          <w:szCs w:val="24"/>
        </w:rPr>
        <w:t>пр</w:t>
      </w:r>
      <w:r w:rsidR="00F96E98">
        <w:rPr>
          <w:rFonts w:ascii="Times New Roman" w:hAnsi="Times New Roman" w:cs="Times New Roman"/>
          <w:sz w:val="24"/>
          <w:szCs w:val="24"/>
        </w:rPr>
        <w:t xml:space="preserve">еодолее съществуващите дефицити </w:t>
      </w:r>
      <w:r w:rsidRPr="00031D54">
        <w:rPr>
          <w:rFonts w:ascii="Times New Roman" w:hAnsi="Times New Roman" w:cs="Times New Roman"/>
          <w:sz w:val="24"/>
          <w:szCs w:val="24"/>
        </w:rPr>
        <w:t xml:space="preserve">във връзка с разглеждането на искания за освобождаване от действието на международните ограничителни мерки. </w:t>
      </w:r>
    </w:p>
    <w:p w:rsidR="00031D54" w:rsidRPr="009658D8" w:rsidRDefault="00031D54" w:rsidP="007D1707">
      <w:pPr>
        <w:spacing w:after="16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58D8">
        <w:rPr>
          <w:rFonts w:ascii="Times New Roman" w:hAnsi="Times New Roman" w:cs="Times New Roman"/>
          <w:b/>
          <w:i/>
          <w:sz w:val="24"/>
          <w:szCs w:val="24"/>
        </w:rPr>
        <w:t>За целта</w:t>
      </w:r>
      <w:r w:rsidR="00F96E98">
        <w:rPr>
          <w:rFonts w:ascii="Times New Roman" w:hAnsi="Times New Roman" w:cs="Times New Roman"/>
          <w:b/>
          <w:i/>
          <w:sz w:val="24"/>
          <w:szCs w:val="24"/>
        </w:rPr>
        <w:t xml:space="preserve"> с настоящия проект на</w:t>
      </w:r>
      <w:r w:rsidRPr="009658D8">
        <w:rPr>
          <w:rFonts w:ascii="Times New Roman" w:hAnsi="Times New Roman" w:cs="Times New Roman"/>
          <w:b/>
          <w:i/>
          <w:sz w:val="24"/>
          <w:szCs w:val="24"/>
        </w:rPr>
        <w:t xml:space="preserve"> ЗМОМ</w:t>
      </w:r>
      <w:r w:rsidR="00F96E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96E98" w:rsidRPr="00F96E98">
        <w:rPr>
          <w:rFonts w:ascii="Times New Roman" w:hAnsi="Times New Roman" w:cs="Times New Roman"/>
          <w:b/>
          <w:i/>
          <w:sz w:val="24"/>
          <w:szCs w:val="24"/>
        </w:rPr>
        <w:t>се урежда следното</w:t>
      </w:r>
      <w:r w:rsidRPr="009658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31D54" w:rsidRPr="00031D54" w:rsidRDefault="008B3F13" w:rsidP="007E5BF8">
      <w:pPr>
        <w:pStyle w:val="ListParagraph"/>
        <w:numPr>
          <w:ilvl w:val="0"/>
          <w:numId w:val="17"/>
        </w:numPr>
        <w:tabs>
          <w:tab w:val="left" w:pos="1134"/>
        </w:tabs>
        <w:spacing w:after="16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71C74">
        <w:rPr>
          <w:rFonts w:ascii="Times New Roman" w:hAnsi="Times New Roman" w:cs="Times New Roman"/>
          <w:sz w:val="24"/>
          <w:szCs w:val="24"/>
        </w:rPr>
        <w:t xml:space="preserve">становява </w:t>
      </w:r>
      <w:r w:rsidR="00F96E98">
        <w:rPr>
          <w:rFonts w:ascii="Times New Roman" w:hAnsi="Times New Roman" w:cs="Times New Roman"/>
          <w:sz w:val="24"/>
          <w:szCs w:val="24"/>
        </w:rPr>
        <w:t xml:space="preserve">се </w:t>
      </w:r>
      <w:r w:rsidR="00B71C74">
        <w:rPr>
          <w:rFonts w:ascii="Times New Roman" w:hAnsi="Times New Roman" w:cs="Times New Roman"/>
          <w:sz w:val="24"/>
          <w:szCs w:val="24"/>
        </w:rPr>
        <w:t>п</w:t>
      </w:r>
      <w:r w:rsidR="00C13084">
        <w:rPr>
          <w:rFonts w:ascii="Times New Roman" w:hAnsi="Times New Roman" w:cs="Times New Roman"/>
          <w:sz w:val="24"/>
          <w:szCs w:val="24"/>
        </w:rPr>
        <w:t>редметът</w:t>
      </w:r>
      <w:r w:rsidR="00031D54" w:rsidRPr="00031D54">
        <w:rPr>
          <w:rFonts w:ascii="Times New Roman" w:hAnsi="Times New Roman" w:cs="Times New Roman"/>
          <w:sz w:val="24"/>
          <w:szCs w:val="24"/>
        </w:rPr>
        <w:t>, обхват</w:t>
      </w:r>
      <w:r w:rsidR="00C13084">
        <w:rPr>
          <w:rFonts w:ascii="Times New Roman" w:hAnsi="Times New Roman" w:cs="Times New Roman"/>
          <w:sz w:val="24"/>
          <w:szCs w:val="24"/>
        </w:rPr>
        <w:t>ът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и принципите на Закона за международните ограничителни мерки. Законът се прилага за международни ограничителни мерки, приети с резолюции за сигурност на Съвета за сигурност на ООН, правни актове на ЕС и правни актове, приети от международни организации, които са задължителни за България по силата на международен договор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1D54" w:rsidRPr="00031D54" w:rsidRDefault="008B3F13" w:rsidP="007E5BF8">
      <w:pPr>
        <w:pStyle w:val="ListParagraph"/>
        <w:numPr>
          <w:ilvl w:val="0"/>
          <w:numId w:val="17"/>
        </w:numPr>
        <w:tabs>
          <w:tab w:val="left" w:pos="1134"/>
        </w:tabs>
        <w:spacing w:after="16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15840712"/>
      <w:r>
        <w:rPr>
          <w:rFonts w:ascii="Times New Roman" w:hAnsi="Times New Roman" w:cs="Times New Roman"/>
          <w:sz w:val="24"/>
          <w:szCs w:val="24"/>
        </w:rPr>
        <w:t>р</w:t>
      </w:r>
      <w:r w:rsidR="00031D54" w:rsidRPr="00031D54">
        <w:rPr>
          <w:rFonts w:ascii="Times New Roman" w:hAnsi="Times New Roman" w:cs="Times New Roman"/>
          <w:sz w:val="24"/>
          <w:szCs w:val="24"/>
        </w:rPr>
        <w:t>егламентира</w:t>
      </w:r>
      <w:r w:rsidR="00F96E98">
        <w:rPr>
          <w:rFonts w:ascii="Times New Roman" w:hAnsi="Times New Roman" w:cs="Times New Roman"/>
          <w:sz w:val="24"/>
          <w:szCs w:val="24"/>
        </w:rPr>
        <w:t xml:space="preserve"> се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ред</w:t>
      </w:r>
      <w:r w:rsidR="00C13084">
        <w:rPr>
          <w:rFonts w:ascii="Times New Roman" w:hAnsi="Times New Roman" w:cs="Times New Roman"/>
          <w:sz w:val="24"/>
          <w:szCs w:val="24"/>
        </w:rPr>
        <w:t>ът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за осъществяване на координацията на национално равнище във връзка с участието на България в процеса на приемане на ограничителни мерки от ЕС</w:t>
      </w:r>
      <w:r>
        <w:rPr>
          <w:rFonts w:ascii="Times New Roman" w:hAnsi="Times New Roman" w:cs="Times New Roman"/>
          <w:sz w:val="24"/>
          <w:szCs w:val="24"/>
        </w:rPr>
        <w:t>;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:rsidR="00031D54" w:rsidRPr="00031D54" w:rsidRDefault="008B3F13" w:rsidP="007E5BF8">
      <w:pPr>
        <w:pStyle w:val="ListParagraph"/>
        <w:numPr>
          <w:ilvl w:val="0"/>
          <w:numId w:val="17"/>
        </w:numPr>
        <w:tabs>
          <w:tab w:val="left" w:pos="1134"/>
        </w:tabs>
        <w:spacing w:after="16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създава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</w:t>
      </w:r>
      <w:r w:rsidR="00F96E98">
        <w:rPr>
          <w:rFonts w:ascii="Times New Roman" w:hAnsi="Times New Roman" w:cs="Times New Roman"/>
          <w:sz w:val="24"/>
          <w:szCs w:val="24"/>
        </w:rPr>
        <w:t xml:space="preserve">се 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Междуведомствен съвет по </w:t>
      </w:r>
      <w:r w:rsidR="00D46991">
        <w:rPr>
          <w:rFonts w:ascii="Times New Roman" w:hAnsi="Times New Roman" w:cs="Times New Roman"/>
          <w:sz w:val="24"/>
          <w:szCs w:val="24"/>
        </w:rPr>
        <w:t xml:space="preserve">приемане и </w:t>
      </w:r>
      <w:r w:rsidR="00031D54" w:rsidRPr="00031D54">
        <w:rPr>
          <w:rFonts w:ascii="Times New Roman" w:hAnsi="Times New Roman" w:cs="Times New Roman"/>
          <w:sz w:val="24"/>
          <w:szCs w:val="24"/>
        </w:rPr>
        <w:t>прилагане на международните ограничителни мерки</w:t>
      </w:r>
      <w:r>
        <w:rPr>
          <w:rFonts w:ascii="Times New Roman" w:hAnsi="Times New Roman" w:cs="Times New Roman"/>
          <w:sz w:val="24"/>
          <w:szCs w:val="24"/>
        </w:rPr>
        <w:t>, който да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осъществява координация и общо методическо ръководство по прилагането на международните ограничителни мерки</w:t>
      </w:r>
      <w:r>
        <w:rPr>
          <w:rFonts w:ascii="Times New Roman" w:hAnsi="Times New Roman" w:cs="Times New Roman"/>
          <w:sz w:val="24"/>
          <w:szCs w:val="24"/>
        </w:rPr>
        <w:t xml:space="preserve"> и да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действа като арбитър в случаи на неясноти по обхвата, съдържанието или действието на ограничителни мерки или компетентния орган по прилагането им или за целите на издаване на дерогация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D54" w:rsidRPr="00031D54" w:rsidRDefault="008B3F13" w:rsidP="007E5BF8">
      <w:pPr>
        <w:pStyle w:val="ListParagraph"/>
        <w:numPr>
          <w:ilvl w:val="0"/>
          <w:numId w:val="17"/>
        </w:numPr>
        <w:tabs>
          <w:tab w:val="left" w:pos="1134"/>
        </w:tabs>
        <w:spacing w:after="16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регламентира </w:t>
      </w:r>
      <w:r w:rsidR="00F96E98">
        <w:rPr>
          <w:rFonts w:ascii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031D54" w:rsidRPr="00031D54">
        <w:rPr>
          <w:rFonts w:ascii="Times New Roman" w:hAnsi="Times New Roman" w:cs="Times New Roman"/>
          <w:sz w:val="24"/>
          <w:szCs w:val="24"/>
        </w:rPr>
        <w:t>ед</w:t>
      </w:r>
      <w:r w:rsidR="00C13084">
        <w:rPr>
          <w:rFonts w:ascii="Times New Roman" w:hAnsi="Times New Roman" w:cs="Times New Roman"/>
          <w:sz w:val="24"/>
          <w:szCs w:val="24"/>
        </w:rPr>
        <w:t>ът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за освобождаване от действието на ограничителни мерки, когато такова е предвидено като допустимо при определени условия в самия </w:t>
      </w:r>
      <w:r w:rsidR="00031D54" w:rsidRPr="00031D54">
        <w:rPr>
          <w:rFonts w:ascii="Times New Roman" w:hAnsi="Times New Roman" w:cs="Times New Roman"/>
          <w:sz w:val="24"/>
          <w:szCs w:val="24"/>
        </w:rPr>
        <w:lastRenderedPageBreak/>
        <w:t>правен акт за налагане на ограничителните мерки, включително обжалване на отказа за издаване на такова разрешение</w:t>
      </w:r>
      <w:r>
        <w:rPr>
          <w:rFonts w:ascii="Times New Roman" w:hAnsi="Times New Roman" w:cs="Times New Roman"/>
          <w:sz w:val="24"/>
          <w:szCs w:val="24"/>
        </w:rPr>
        <w:t>;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D54" w:rsidRPr="00031D54" w:rsidRDefault="008B3F13" w:rsidP="007E5BF8">
      <w:pPr>
        <w:pStyle w:val="ListParagraph"/>
        <w:numPr>
          <w:ilvl w:val="0"/>
          <w:numId w:val="17"/>
        </w:numPr>
        <w:tabs>
          <w:tab w:val="left" w:pos="1134"/>
        </w:tabs>
        <w:spacing w:after="16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създава </w:t>
      </w:r>
      <w:r w:rsidR="00F96E98">
        <w:rPr>
          <w:rFonts w:ascii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31D54" w:rsidRPr="00031D54">
        <w:rPr>
          <w:rFonts w:ascii="Times New Roman" w:hAnsi="Times New Roman" w:cs="Times New Roman"/>
          <w:sz w:val="24"/>
          <w:szCs w:val="24"/>
        </w:rPr>
        <w:t>сна рамка за информиране и отчетност по приемането и прилагането на международните ограничителни мерки, включително по отношение на задължения за докладване и оказване на съдействие на панели от експерти към комитети по санкции на ООН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1D54" w:rsidRDefault="008B3F13" w:rsidP="007E5BF8">
      <w:pPr>
        <w:pStyle w:val="ListParagraph"/>
        <w:numPr>
          <w:ilvl w:val="0"/>
          <w:numId w:val="17"/>
        </w:numPr>
        <w:tabs>
          <w:tab w:val="left" w:pos="1134"/>
        </w:tabs>
        <w:spacing w:after="16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регламентира</w:t>
      </w:r>
      <w:r w:rsidR="00F96E98">
        <w:rPr>
          <w:rFonts w:ascii="Times New Roman" w:hAnsi="Times New Roman" w:cs="Times New Roman"/>
          <w:sz w:val="24"/>
          <w:szCs w:val="24"/>
        </w:rPr>
        <w:t xml:space="preserve"> се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031D54" w:rsidRPr="00031D54">
        <w:rPr>
          <w:rFonts w:ascii="Times New Roman" w:hAnsi="Times New Roman" w:cs="Times New Roman"/>
          <w:sz w:val="24"/>
          <w:szCs w:val="24"/>
        </w:rPr>
        <w:t>дминистративно-наказателна</w:t>
      </w:r>
      <w:r w:rsidR="00F96E98">
        <w:rPr>
          <w:rFonts w:ascii="Times New Roman" w:hAnsi="Times New Roman" w:cs="Times New Roman"/>
          <w:sz w:val="24"/>
          <w:szCs w:val="24"/>
        </w:rPr>
        <w:t>та</w:t>
      </w:r>
      <w:r w:rsidR="00031D54" w:rsidRPr="00031D54">
        <w:rPr>
          <w:rFonts w:ascii="Times New Roman" w:hAnsi="Times New Roman" w:cs="Times New Roman"/>
          <w:sz w:val="24"/>
          <w:szCs w:val="24"/>
        </w:rPr>
        <w:t xml:space="preserve"> отговорност при неспазване на разпоредбите на закона от задължените по него лица.</w:t>
      </w:r>
    </w:p>
    <w:p w:rsidR="00954851" w:rsidRPr="00031D54" w:rsidRDefault="00954851" w:rsidP="00954851">
      <w:pPr>
        <w:pStyle w:val="ListParagraph"/>
        <w:spacing w:after="160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845C4B" w:rsidRPr="0055510F" w:rsidRDefault="00EF4E3B" w:rsidP="007D1707">
      <w:pPr>
        <w:pStyle w:val="ListParagraph"/>
        <w:tabs>
          <w:tab w:val="left" w:pos="993"/>
        </w:tabs>
        <w:spacing w:after="160"/>
        <w:ind w:left="0" w:firstLine="85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10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45C4B" w:rsidRPr="0055510F">
        <w:rPr>
          <w:rFonts w:ascii="Times New Roman" w:hAnsi="Times New Roman" w:cs="Times New Roman"/>
          <w:b/>
          <w:sz w:val="24"/>
          <w:szCs w:val="24"/>
        </w:rPr>
        <w:t xml:space="preserve">Очаквани резултати от прилагането на нормативния акт: </w:t>
      </w:r>
    </w:p>
    <w:p w:rsidR="008D6192" w:rsidRDefault="002665A4" w:rsidP="007D1707">
      <w:pPr>
        <w:spacing w:after="16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С приемането на </w:t>
      </w:r>
      <w:r w:rsidR="008B3F1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ЗМОМ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:</w:t>
      </w:r>
    </w:p>
    <w:p w:rsidR="002665A4" w:rsidRPr="00D6616E" w:rsidRDefault="008B3F13" w:rsidP="007E5BF8">
      <w:pPr>
        <w:pStyle w:val="ListParagraph"/>
        <w:numPr>
          <w:ilvl w:val="0"/>
          <w:numId w:val="19"/>
        </w:numPr>
        <w:tabs>
          <w:tab w:val="left" w:pos="1134"/>
        </w:tabs>
        <w:spacing w:after="160"/>
        <w:ind w:left="0" w:firstLine="851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щ</w:t>
      </w:r>
      <w:r w:rsidR="002665A4" w:rsidRPr="00D6616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е се регламентира участието на </w:t>
      </w:r>
      <w:r w:rsidR="007E5B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Република </w:t>
      </w:r>
      <w:r w:rsidR="002665A4" w:rsidRPr="00D6616E">
        <w:rPr>
          <w:rFonts w:ascii="Times New Roman" w:hAnsi="Times New Roman" w:cs="Times New Roman"/>
          <w:sz w:val="24"/>
          <w:szCs w:val="24"/>
        </w:rPr>
        <w:t>България в процеса по приемане на ограничителните мерки на ЕС, включително координацията между съответните органи по компетентност на национално равнище, с оглед отчитане интересите на България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50D4" w:rsidRPr="00C150D4" w:rsidRDefault="008B3F13" w:rsidP="007E5BF8">
      <w:pPr>
        <w:pStyle w:val="ListParagraph"/>
        <w:numPr>
          <w:ilvl w:val="0"/>
          <w:numId w:val="19"/>
        </w:numPr>
        <w:tabs>
          <w:tab w:val="left" w:pos="1134"/>
        </w:tabs>
        <w:spacing w:after="160"/>
        <w:ind w:left="0" w:firstLine="851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щ</w:t>
      </w:r>
      <w:r w:rsidR="002665A4" w:rsidRPr="00D6616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е се създаде </w:t>
      </w:r>
      <w:r w:rsidR="002665A4" w:rsidRPr="00D6616E">
        <w:rPr>
          <w:rFonts w:ascii="Times New Roman" w:hAnsi="Times New Roman" w:cs="Times New Roman"/>
          <w:sz w:val="24"/>
          <w:szCs w:val="24"/>
        </w:rPr>
        <w:t>ясна административна структура от компетентни органи по прилагането на международните ограничителни мерки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50D4" w:rsidRPr="00D6616E" w:rsidRDefault="008B3F13" w:rsidP="007E5BF8">
      <w:pPr>
        <w:pStyle w:val="ListParagraph"/>
        <w:numPr>
          <w:ilvl w:val="0"/>
          <w:numId w:val="19"/>
        </w:numPr>
        <w:tabs>
          <w:tab w:val="left" w:pos="1134"/>
        </w:tabs>
        <w:spacing w:after="160"/>
        <w:ind w:left="0" w:firstLine="851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</w:rPr>
        <w:t>щ</w:t>
      </w:r>
      <w:r w:rsidR="00C150D4" w:rsidRPr="00D6616E">
        <w:rPr>
          <w:rFonts w:ascii="Times New Roman" w:hAnsi="Times New Roman" w:cs="Times New Roman"/>
          <w:sz w:val="24"/>
          <w:szCs w:val="24"/>
        </w:rPr>
        <w:t>е</w:t>
      </w:r>
      <w:r w:rsidR="00C150D4">
        <w:rPr>
          <w:rFonts w:ascii="Times New Roman" w:hAnsi="Times New Roman" w:cs="Times New Roman"/>
          <w:sz w:val="24"/>
          <w:szCs w:val="24"/>
        </w:rPr>
        <w:t xml:space="preserve"> се</w:t>
      </w:r>
      <w:r w:rsidR="00C150D4" w:rsidRPr="00D6616E">
        <w:rPr>
          <w:rFonts w:ascii="Times New Roman" w:hAnsi="Times New Roman" w:cs="Times New Roman"/>
          <w:sz w:val="24"/>
          <w:szCs w:val="24"/>
        </w:rPr>
        <w:t xml:space="preserve"> </w:t>
      </w:r>
      <w:r w:rsidR="00964200">
        <w:rPr>
          <w:rFonts w:ascii="Times New Roman" w:hAnsi="Times New Roman" w:cs="Times New Roman"/>
          <w:sz w:val="24"/>
          <w:szCs w:val="24"/>
        </w:rPr>
        <w:t>преодолеят съществуващите дефицити</w:t>
      </w:r>
      <w:r w:rsidR="00C150D4" w:rsidRPr="00D6616E">
        <w:rPr>
          <w:rFonts w:ascii="Times New Roman" w:hAnsi="Times New Roman" w:cs="Times New Roman"/>
          <w:sz w:val="24"/>
          <w:szCs w:val="24"/>
        </w:rPr>
        <w:t xml:space="preserve"> във връзка с разглеждането на искания за </w:t>
      </w:r>
      <w:r w:rsidR="002E46A0">
        <w:rPr>
          <w:rFonts w:ascii="Times New Roman" w:hAnsi="Times New Roman" w:cs="Times New Roman"/>
          <w:sz w:val="24"/>
          <w:szCs w:val="24"/>
        </w:rPr>
        <w:t>дерогации</w:t>
      </w:r>
      <w:r w:rsidR="00C150D4">
        <w:rPr>
          <w:rFonts w:ascii="Times New Roman" w:hAnsi="Times New Roman" w:cs="Times New Roman"/>
          <w:sz w:val="24"/>
          <w:szCs w:val="24"/>
        </w:rPr>
        <w:t xml:space="preserve">, като се регламентира редът </w:t>
      </w:r>
      <w:r w:rsidR="00C150D4" w:rsidRPr="00D6616E">
        <w:rPr>
          <w:rFonts w:ascii="Times New Roman" w:hAnsi="Times New Roman" w:cs="Times New Roman"/>
          <w:sz w:val="24"/>
          <w:szCs w:val="24"/>
        </w:rPr>
        <w:t>за освобождаване от действието на ограничителни мерки, когато такова е предвидено като допустимо при определени условия в самия правен акт за налагане на ограничителните мерки, включително обжалване на отказа за издаване на такова разрешение</w:t>
      </w:r>
      <w:r w:rsidR="00964200">
        <w:rPr>
          <w:rFonts w:ascii="Times New Roman" w:hAnsi="Times New Roman" w:cs="Times New Roman"/>
          <w:sz w:val="24"/>
          <w:szCs w:val="24"/>
        </w:rPr>
        <w:t>;</w:t>
      </w:r>
    </w:p>
    <w:p w:rsidR="002665A4" w:rsidRPr="00D6616E" w:rsidRDefault="00964200" w:rsidP="007E5BF8">
      <w:pPr>
        <w:pStyle w:val="ListParagraph"/>
        <w:numPr>
          <w:ilvl w:val="0"/>
          <w:numId w:val="19"/>
        </w:numPr>
        <w:tabs>
          <w:tab w:val="left" w:pos="1134"/>
        </w:tabs>
        <w:spacing w:after="160"/>
        <w:ind w:left="0" w:firstLine="851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щ</w:t>
      </w:r>
      <w:r w:rsidR="002665A4" w:rsidRPr="00D6616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е се създаде </w:t>
      </w:r>
      <w:r w:rsidR="002665A4" w:rsidRPr="00D6616E">
        <w:rPr>
          <w:rFonts w:ascii="Times New Roman" w:hAnsi="Times New Roman" w:cs="Times New Roman"/>
          <w:sz w:val="24"/>
          <w:szCs w:val="24"/>
        </w:rPr>
        <w:t>ясна</w:t>
      </w:r>
      <w:r w:rsidR="002665A4" w:rsidRPr="00D6616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 </w:t>
      </w:r>
      <w:r w:rsidR="002665A4" w:rsidRPr="00D6616E">
        <w:rPr>
          <w:rFonts w:ascii="Times New Roman" w:hAnsi="Times New Roman" w:cs="Times New Roman"/>
          <w:sz w:val="24"/>
          <w:szCs w:val="24"/>
        </w:rPr>
        <w:t>рамка за информиране и отчетност по приемането и прилагането на международните ограничителни мерки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D6192" w:rsidRPr="002E46A0" w:rsidRDefault="00964200" w:rsidP="007E5BF8">
      <w:pPr>
        <w:pStyle w:val="ListParagraph"/>
        <w:numPr>
          <w:ilvl w:val="0"/>
          <w:numId w:val="19"/>
        </w:numPr>
        <w:tabs>
          <w:tab w:val="left" w:pos="1134"/>
        </w:tabs>
        <w:spacing w:after="160"/>
        <w:ind w:left="0" w:firstLine="851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</w:rPr>
        <w:t>щ</w:t>
      </w:r>
      <w:r w:rsidR="002E46A0" w:rsidRPr="002E46A0">
        <w:rPr>
          <w:rFonts w:ascii="Times New Roman" w:hAnsi="Times New Roman" w:cs="Times New Roman"/>
          <w:sz w:val="24"/>
          <w:szCs w:val="24"/>
        </w:rPr>
        <w:t xml:space="preserve">е </w:t>
      </w:r>
      <w:r w:rsidR="002E46A0">
        <w:rPr>
          <w:rFonts w:ascii="Times New Roman" w:hAnsi="Times New Roman" w:cs="Times New Roman"/>
          <w:sz w:val="24"/>
          <w:szCs w:val="24"/>
        </w:rPr>
        <w:t xml:space="preserve">се </w:t>
      </w:r>
      <w:r w:rsidR="002E46A0" w:rsidRPr="002E46A0">
        <w:rPr>
          <w:rFonts w:ascii="Times New Roman" w:hAnsi="Times New Roman" w:cs="Times New Roman"/>
          <w:sz w:val="24"/>
          <w:szCs w:val="24"/>
        </w:rPr>
        <w:t>гарантира ефективното изпълнение на задължения</w:t>
      </w:r>
      <w:r w:rsidR="002E46A0">
        <w:rPr>
          <w:rFonts w:ascii="Times New Roman" w:hAnsi="Times New Roman" w:cs="Times New Roman"/>
          <w:sz w:val="24"/>
          <w:szCs w:val="24"/>
        </w:rPr>
        <w:t xml:space="preserve">та на България </w:t>
      </w:r>
      <w:r w:rsidR="002E46A0" w:rsidRPr="002E46A0">
        <w:rPr>
          <w:rFonts w:ascii="Times New Roman" w:hAnsi="Times New Roman" w:cs="Times New Roman"/>
          <w:sz w:val="24"/>
          <w:szCs w:val="24"/>
        </w:rPr>
        <w:t xml:space="preserve"> за прилагане на международни</w:t>
      </w:r>
      <w:r w:rsidR="002E46A0">
        <w:rPr>
          <w:rFonts w:ascii="Times New Roman" w:hAnsi="Times New Roman" w:cs="Times New Roman"/>
          <w:sz w:val="24"/>
          <w:szCs w:val="24"/>
        </w:rPr>
        <w:t>те</w:t>
      </w:r>
      <w:r w:rsidR="002E46A0" w:rsidRPr="002E46A0">
        <w:rPr>
          <w:rFonts w:ascii="Times New Roman" w:hAnsi="Times New Roman" w:cs="Times New Roman"/>
          <w:sz w:val="24"/>
          <w:szCs w:val="24"/>
        </w:rPr>
        <w:t xml:space="preserve"> ограничителни мерки</w:t>
      </w:r>
      <w:r w:rsidR="002E46A0">
        <w:rPr>
          <w:rFonts w:ascii="Times New Roman" w:hAnsi="Times New Roman" w:cs="Times New Roman"/>
          <w:sz w:val="24"/>
          <w:szCs w:val="24"/>
        </w:rPr>
        <w:t xml:space="preserve">, включително съпътстващи </w:t>
      </w:r>
      <w:r w:rsidR="002E46A0" w:rsidRPr="00D6616E">
        <w:rPr>
          <w:rFonts w:ascii="Times New Roman" w:hAnsi="Times New Roman" w:cs="Times New Roman"/>
          <w:sz w:val="24"/>
          <w:szCs w:val="24"/>
        </w:rPr>
        <w:t>задължения за докладване и оказване на съдействие на панели от експерти към комитети по санкции на ООН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E46A0" w:rsidRPr="002E46A0" w:rsidRDefault="00964200" w:rsidP="007E5BF8">
      <w:pPr>
        <w:pStyle w:val="ListParagraph"/>
        <w:numPr>
          <w:ilvl w:val="0"/>
          <w:numId w:val="19"/>
        </w:numPr>
        <w:tabs>
          <w:tab w:val="left" w:pos="1134"/>
        </w:tabs>
        <w:spacing w:after="16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щ</w:t>
      </w:r>
      <w:r w:rsidR="002E46A0" w:rsidRPr="002E46A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е се </w:t>
      </w:r>
      <w:r w:rsidR="002E46A0" w:rsidRPr="002E46A0">
        <w:rPr>
          <w:rFonts w:ascii="Times New Roman" w:hAnsi="Times New Roman" w:cs="Times New Roman"/>
          <w:sz w:val="24"/>
          <w:szCs w:val="24"/>
        </w:rPr>
        <w:t>избегне риск</w:t>
      </w:r>
      <w:r>
        <w:rPr>
          <w:rFonts w:ascii="Times New Roman" w:hAnsi="Times New Roman" w:cs="Times New Roman"/>
          <w:sz w:val="24"/>
          <w:szCs w:val="24"/>
        </w:rPr>
        <w:t>ът</w:t>
      </w:r>
      <w:r w:rsidR="002E46A0" w:rsidRPr="002E46A0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="002E46A0" w:rsidRPr="002E46A0">
        <w:rPr>
          <w:rFonts w:ascii="Times New Roman" w:hAnsi="Times New Roman" w:cs="Times New Roman"/>
          <w:sz w:val="24"/>
          <w:szCs w:val="24"/>
        </w:rPr>
        <w:t>репутационни</w:t>
      </w:r>
      <w:proofErr w:type="spellEnd"/>
      <w:r w:rsidR="002E46A0" w:rsidRPr="002E46A0">
        <w:rPr>
          <w:rFonts w:ascii="Times New Roman" w:hAnsi="Times New Roman" w:cs="Times New Roman"/>
          <w:sz w:val="24"/>
          <w:szCs w:val="24"/>
        </w:rPr>
        <w:t xml:space="preserve"> щети и наказателна процедура в рамките на ЕС за неизпълнение на задължения по силата на правото на ЕС.</w:t>
      </w:r>
    </w:p>
    <w:p w:rsidR="008D6192" w:rsidRPr="00496681" w:rsidRDefault="008D6192" w:rsidP="007D1707">
      <w:pPr>
        <w:spacing w:after="16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</w:pPr>
    </w:p>
    <w:p w:rsidR="00845C4B" w:rsidRPr="00496681" w:rsidRDefault="00CD0D61" w:rsidP="007D1707">
      <w:pPr>
        <w:spacing w:after="16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668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45C4B" w:rsidRPr="00496681">
        <w:rPr>
          <w:rFonts w:ascii="Times New Roman" w:hAnsi="Times New Roman" w:cs="Times New Roman"/>
          <w:b/>
          <w:bCs/>
          <w:sz w:val="24"/>
          <w:szCs w:val="24"/>
        </w:rPr>
        <w:t>. Финансови и други средства, необходими за прилагането на новата уредба:</w:t>
      </w:r>
    </w:p>
    <w:p w:rsidR="007D7B34" w:rsidRPr="007D7B34" w:rsidRDefault="007D7B34" w:rsidP="007D1707">
      <w:pPr>
        <w:spacing w:after="16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С</w:t>
      </w:r>
      <w:r w:rsidR="0096420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 проекта на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 </w:t>
      </w:r>
      <w:r w:rsidR="0096420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ЗМОМ</w:t>
      </w:r>
      <w:r w:rsidRPr="007D7B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 не се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създават</w:t>
      </w:r>
      <w:r w:rsidRPr="007D7B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 нови задължения за кръга задължени лица – физически и юридически лица, органи и образувания, органи на законодателната, съдебната и изпълнителната власти и техните администрации, специализирани </w:t>
      </w:r>
      <w:r w:rsidRPr="007D7B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lastRenderedPageBreak/>
        <w:t xml:space="preserve">държавни органи и техните администрации, </w:t>
      </w:r>
      <w:r w:rsidR="0096420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както </w:t>
      </w:r>
      <w:r w:rsidRPr="007D7B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и органи на местното самоуправление и местната администрация. Задълженията за тях са възникнали по силата на правните актове, с които са наложени ограничителните мерки и които са задължителни и пряко приложими. Законопроектът регулира взаимодействието между различните субекти с цел изпълнение на съществуващи задължения за България и оптимизиране на административната и бизнес среда, за да осигури ефективното прилагане на международните ограничителни мерки и изпълнението на съпътстващи задължения и мерки, като задължения за докладване или разглеждане и издаване на разрешения за освобождаване от действието на ограничителните мерки.</w:t>
      </w:r>
    </w:p>
    <w:p w:rsidR="008D6192" w:rsidRPr="00297E91" w:rsidRDefault="007D7B34" w:rsidP="007D1707">
      <w:pPr>
        <w:spacing w:after="16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П</w:t>
      </w:r>
      <w:r w:rsidRPr="007D7B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роектът на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ЗМОМ </w:t>
      </w:r>
      <w:r w:rsidRPr="007D7B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предлага нормативна уредба на взаимодействието между задължените лица по смисъла на ЗМОМ за ефективното прилагане на вече задължителни по силата на международното право и правото на ЕС ограничителни мерки. </w:t>
      </w:r>
      <w:r w:rsidR="0096420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С</w:t>
      </w:r>
      <w:r w:rsidRPr="007D7B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амите ограничителни мерки и тяхното икономическо, социално или екологично въздействие не са предмет на уреждане </w:t>
      </w:r>
      <w:r w:rsidR="0096420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на законопроекта</w:t>
      </w:r>
      <w:r w:rsidRPr="007D7B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.</w:t>
      </w:r>
    </w:p>
    <w:p w:rsidR="0011081A" w:rsidRDefault="00964200" w:rsidP="007D1707">
      <w:pPr>
        <w:spacing w:after="16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Д</w:t>
      </w:r>
      <w:r w:rsidR="007D7B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ейността по осигуряване на ефективното прилагане на международните ограничителни мерки ще се извършва </w:t>
      </w:r>
      <w:r w:rsidR="00845C4B" w:rsidRPr="00297E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в рамките на предвидените фин</w:t>
      </w:r>
      <w:r w:rsidR="00362CBA" w:rsidRPr="00297E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ансови средства на структурите, поради което </w:t>
      </w:r>
      <w:r w:rsidR="007D7B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приемането на ЗМОМ </w:t>
      </w:r>
      <w:r w:rsidR="00362CBA" w:rsidRPr="00297E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не изисква допълнителни разходи/трансфери/други плащания. Проектът на </w:t>
      </w:r>
      <w:r w:rsidR="007D7B3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>ЗМОМ</w:t>
      </w:r>
      <w:r w:rsidR="00362CBA" w:rsidRPr="00297E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  <w:t xml:space="preserve"> не води до въздействие върху държавния бюджет.</w:t>
      </w:r>
    </w:p>
    <w:p w:rsidR="007D7B34" w:rsidRPr="00297E91" w:rsidRDefault="007D7B34" w:rsidP="007D1707">
      <w:pPr>
        <w:spacing w:after="160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EFEFE"/>
        </w:rPr>
      </w:pPr>
    </w:p>
    <w:p w:rsidR="008D6192" w:rsidRPr="00496681" w:rsidRDefault="00572BBF" w:rsidP="007D1707">
      <w:pPr>
        <w:spacing w:after="160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EFEFE"/>
        </w:rPr>
      </w:pPr>
      <w:r w:rsidRPr="0049668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EFEFE"/>
        </w:rPr>
        <w:t>6. Анализ за съответствие с правото на Европейския съюз:</w:t>
      </w:r>
    </w:p>
    <w:p w:rsidR="008D6192" w:rsidRDefault="00082D34" w:rsidP="007D1707">
      <w:pPr>
        <w:spacing w:after="1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Проектът на ЗМОМ не съдържа разпоредби, които въвеждат в българското законодателство конкретни норми от актове на </w:t>
      </w:r>
      <w:r w:rsidRPr="00297E91">
        <w:rPr>
          <w:rFonts w:ascii="Times New Roman" w:hAnsi="Times New Roman" w:cs="Times New Roman"/>
          <w:sz w:val="24"/>
          <w:szCs w:val="24"/>
        </w:rPr>
        <w:t>Европейския съюз</w:t>
      </w:r>
      <w:r>
        <w:rPr>
          <w:rFonts w:ascii="Times New Roman" w:hAnsi="Times New Roman" w:cs="Times New Roman"/>
          <w:sz w:val="24"/>
          <w:szCs w:val="24"/>
        </w:rPr>
        <w:t>, а урежда изпълнение на задължение за България да осигури ефективното прилагане на ограничителните мерки на ЕС. Освен това, доколкото ограничителните мерки се налагат с регламенти</w:t>
      </w:r>
      <w:r w:rsidR="00777643">
        <w:rPr>
          <w:rFonts w:ascii="Times New Roman" w:hAnsi="Times New Roman" w:cs="Times New Roman"/>
          <w:sz w:val="24"/>
          <w:szCs w:val="24"/>
        </w:rPr>
        <w:t xml:space="preserve"> на Съюза</w:t>
      </w:r>
      <w:r>
        <w:rPr>
          <w:rFonts w:ascii="Times New Roman" w:hAnsi="Times New Roman" w:cs="Times New Roman"/>
          <w:sz w:val="24"/>
          <w:szCs w:val="24"/>
        </w:rPr>
        <w:t>, които са задължителни в своята цялост и</w:t>
      </w:r>
      <w:r w:rsidR="00777643">
        <w:rPr>
          <w:rFonts w:ascii="Times New Roman" w:hAnsi="Times New Roman" w:cs="Times New Roman"/>
          <w:sz w:val="24"/>
          <w:szCs w:val="24"/>
        </w:rPr>
        <w:t xml:space="preserve"> са</w:t>
      </w:r>
      <w:r>
        <w:rPr>
          <w:rFonts w:ascii="Times New Roman" w:hAnsi="Times New Roman" w:cs="Times New Roman"/>
          <w:sz w:val="24"/>
          <w:szCs w:val="24"/>
        </w:rPr>
        <w:t xml:space="preserve"> пряко приложими, те не се нуждаят от транспониране. </w:t>
      </w:r>
    </w:p>
    <w:p w:rsidR="000E2124" w:rsidRPr="00C900CB" w:rsidRDefault="00964200" w:rsidP="007D1707">
      <w:pPr>
        <w:spacing w:after="1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Със</w:t>
      </w:r>
      <w:r w:rsidR="00082D34">
        <w:rPr>
          <w:rFonts w:ascii="Times New Roman" w:hAnsi="Times New Roman" w:cs="Times New Roman"/>
          <w:sz w:val="24"/>
          <w:szCs w:val="24"/>
        </w:rPr>
        <w:t xml:space="preserve"> ЗМОМ се урежда и съпътстващото задължение във връзка с ограничителните мерки на ЕС за установяване на национални компетентни органи, вж. </w:t>
      </w:r>
      <w:r w:rsidR="00082D34" w:rsidRPr="00082D34">
        <w:rPr>
          <w:rFonts w:ascii="Times New Roman" w:hAnsi="Times New Roman" w:cs="Times New Roman"/>
          <w:i/>
          <w:sz w:val="24"/>
          <w:szCs w:val="24"/>
        </w:rPr>
        <w:t xml:space="preserve">Регламент за изпълнение </w:t>
      </w:r>
      <w:r w:rsidR="000E2124" w:rsidRPr="00082D34">
        <w:rPr>
          <w:rFonts w:ascii="Times New Roman" w:hAnsi="Times New Roman" w:cs="Times New Roman"/>
          <w:i/>
          <w:sz w:val="24"/>
          <w:szCs w:val="24"/>
        </w:rPr>
        <w:t xml:space="preserve">(ЕС) 2024/2465 </w:t>
      </w:r>
      <w:r w:rsidR="00082D34" w:rsidRPr="00082D34">
        <w:rPr>
          <w:rFonts w:ascii="Times New Roman" w:hAnsi="Times New Roman" w:cs="Times New Roman"/>
          <w:i/>
          <w:sz w:val="24"/>
          <w:szCs w:val="24"/>
        </w:rPr>
        <w:t xml:space="preserve">на Комисията </w:t>
      </w:r>
      <w:r w:rsidR="00524140">
        <w:rPr>
          <w:rFonts w:ascii="Times New Roman" w:hAnsi="Times New Roman" w:cs="Times New Roman"/>
          <w:i/>
          <w:sz w:val="24"/>
          <w:szCs w:val="24"/>
        </w:rPr>
        <w:t>о</w:t>
      </w:r>
      <w:r w:rsidR="000E2124" w:rsidRPr="00082D34">
        <w:rPr>
          <w:rFonts w:ascii="Times New Roman" w:hAnsi="Times New Roman" w:cs="Times New Roman"/>
          <w:i/>
          <w:sz w:val="24"/>
          <w:szCs w:val="24"/>
        </w:rPr>
        <w:t>т 10 септември 2024 година</w:t>
      </w:r>
      <w:r w:rsidR="00082D34" w:rsidRPr="00082D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E2124" w:rsidRPr="00082D34">
        <w:rPr>
          <w:rFonts w:ascii="Times New Roman" w:hAnsi="Times New Roman" w:cs="Times New Roman"/>
          <w:i/>
          <w:sz w:val="24"/>
          <w:szCs w:val="24"/>
        </w:rPr>
        <w:t>за изменение на регламентите за ограничителни мерки и установяване на единен списък за приложенията към тези регламенти, съдържащ данните за връзка с компетентните органи на държавите членки, и на адреса за изпращане на уведомления до Европейската комисия</w:t>
      </w:r>
      <w:r w:rsidR="00082D34">
        <w:rPr>
          <w:rFonts w:ascii="Times New Roman" w:hAnsi="Times New Roman" w:cs="Times New Roman"/>
          <w:sz w:val="24"/>
          <w:szCs w:val="24"/>
        </w:rPr>
        <w:t>, в който са изброени 47 регламента за ограничителни мерки на ЕС.</w:t>
      </w:r>
    </w:p>
    <w:p w:rsidR="000E2124" w:rsidRDefault="00082D34" w:rsidP="007D1707">
      <w:pPr>
        <w:spacing w:after="1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Предвид гореизложеното, </w:t>
      </w:r>
      <w:r w:rsidR="0045469B">
        <w:rPr>
          <w:rFonts w:ascii="Times New Roman" w:hAnsi="Times New Roman" w:cs="Times New Roman"/>
          <w:sz w:val="24"/>
          <w:szCs w:val="24"/>
        </w:rPr>
        <w:t xml:space="preserve">не се прилага справка за съответствието на законопроекта с европейското право съгласно чл. 35, ал. </w:t>
      </w:r>
      <w:r w:rsidR="00496681">
        <w:rPr>
          <w:rFonts w:ascii="Times New Roman" w:hAnsi="Times New Roman" w:cs="Times New Roman"/>
          <w:sz w:val="24"/>
          <w:szCs w:val="24"/>
        </w:rPr>
        <w:t>2</w:t>
      </w:r>
      <w:r w:rsidR="0045469B">
        <w:rPr>
          <w:rFonts w:ascii="Times New Roman" w:hAnsi="Times New Roman" w:cs="Times New Roman"/>
          <w:sz w:val="24"/>
          <w:szCs w:val="24"/>
        </w:rPr>
        <w:t xml:space="preserve">, т. </w:t>
      </w:r>
      <w:r w:rsidR="00496681">
        <w:rPr>
          <w:rFonts w:ascii="Times New Roman" w:hAnsi="Times New Roman" w:cs="Times New Roman"/>
          <w:sz w:val="24"/>
          <w:szCs w:val="24"/>
        </w:rPr>
        <w:t>5</w:t>
      </w:r>
      <w:r w:rsidR="0045469B">
        <w:rPr>
          <w:rFonts w:ascii="Times New Roman" w:hAnsi="Times New Roman" w:cs="Times New Roman"/>
          <w:sz w:val="24"/>
          <w:szCs w:val="24"/>
        </w:rPr>
        <w:t xml:space="preserve"> от Устройствения правилник на Министерския съвет и неговата администрация. </w:t>
      </w:r>
    </w:p>
    <w:p w:rsidR="0045469B" w:rsidRDefault="0045469B" w:rsidP="007D1707">
      <w:pPr>
        <w:spacing w:after="1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Относно </w:t>
      </w:r>
      <w:r w:rsidR="006741C6" w:rsidRPr="00297E91">
        <w:rPr>
          <w:rFonts w:ascii="Times New Roman" w:hAnsi="Times New Roman" w:cs="Times New Roman"/>
          <w:sz w:val="24"/>
          <w:szCs w:val="24"/>
        </w:rPr>
        <w:t xml:space="preserve">съответствието на законопроекта с Конвенцията за защита на правата на човека и основните свободи и с практиката на Европейския съд по правата на човека, </w:t>
      </w:r>
      <w:r w:rsidR="006741C6" w:rsidRPr="00496681">
        <w:rPr>
          <w:rFonts w:ascii="Times New Roman" w:hAnsi="Times New Roman" w:cs="Times New Roman"/>
          <w:sz w:val="24"/>
          <w:szCs w:val="24"/>
        </w:rPr>
        <w:t>е изготвена справка от Министерството на правосъдието.</w:t>
      </w:r>
    </w:p>
    <w:p w:rsidR="0011081A" w:rsidRPr="00297E91" w:rsidRDefault="00572BBF" w:rsidP="007D1707">
      <w:pPr>
        <w:spacing w:after="1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 xml:space="preserve">В изпълнение на чл. 20, ал. </w:t>
      </w:r>
      <w:r w:rsidR="007C22C8">
        <w:rPr>
          <w:rFonts w:ascii="Times New Roman" w:hAnsi="Times New Roman" w:cs="Times New Roman"/>
          <w:sz w:val="24"/>
          <w:szCs w:val="24"/>
        </w:rPr>
        <w:t>3</w:t>
      </w:r>
      <w:r w:rsidRPr="00297E91">
        <w:rPr>
          <w:rFonts w:ascii="Times New Roman" w:hAnsi="Times New Roman" w:cs="Times New Roman"/>
          <w:sz w:val="24"/>
          <w:szCs w:val="24"/>
        </w:rPr>
        <w:t xml:space="preserve"> от Закона за нормативните актове е извършена </w:t>
      </w:r>
      <w:r w:rsidR="007C22C8">
        <w:rPr>
          <w:rFonts w:ascii="Times New Roman" w:hAnsi="Times New Roman" w:cs="Times New Roman"/>
          <w:sz w:val="24"/>
          <w:szCs w:val="24"/>
        </w:rPr>
        <w:t>цялостна</w:t>
      </w:r>
      <w:r w:rsidRPr="00297E91">
        <w:rPr>
          <w:rFonts w:ascii="Times New Roman" w:hAnsi="Times New Roman" w:cs="Times New Roman"/>
          <w:sz w:val="24"/>
          <w:szCs w:val="24"/>
        </w:rPr>
        <w:t xml:space="preserve"> предварителна оценка на въздействието на проекта на акт. </w:t>
      </w:r>
    </w:p>
    <w:p w:rsidR="00572BBF" w:rsidRDefault="00572BBF" w:rsidP="007D1707">
      <w:pPr>
        <w:spacing w:after="1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E91">
        <w:rPr>
          <w:rFonts w:ascii="Times New Roman" w:hAnsi="Times New Roman" w:cs="Times New Roman"/>
          <w:sz w:val="24"/>
          <w:szCs w:val="24"/>
        </w:rPr>
        <w:t xml:space="preserve">Съгласно чл. 26, ал. 3 от </w:t>
      </w:r>
      <w:r w:rsidR="00570DE1" w:rsidRPr="00297E91">
        <w:rPr>
          <w:rFonts w:ascii="Times New Roman" w:hAnsi="Times New Roman" w:cs="Times New Roman"/>
          <w:sz w:val="24"/>
          <w:szCs w:val="24"/>
        </w:rPr>
        <w:t>Закона за нормативните актове</w:t>
      </w:r>
      <w:r w:rsidRPr="00297E91">
        <w:rPr>
          <w:rFonts w:ascii="Times New Roman" w:hAnsi="Times New Roman" w:cs="Times New Roman"/>
          <w:sz w:val="24"/>
          <w:szCs w:val="24"/>
        </w:rPr>
        <w:t xml:space="preserve"> проектът на акт, заедно с доклада към него, </w:t>
      </w:r>
      <w:r w:rsidR="007C22C8">
        <w:rPr>
          <w:rFonts w:ascii="Times New Roman" w:hAnsi="Times New Roman" w:cs="Times New Roman"/>
          <w:sz w:val="24"/>
          <w:szCs w:val="24"/>
        </w:rPr>
        <w:t>цялостна</w:t>
      </w:r>
      <w:r w:rsidRPr="00297E91">
        <w:rPr>
          <w:rFonts w:ascii="Times New Roman" w:hAnsi="Times New Roman" w:cs="Times New Roman"/>
          <w:sz w:val="24"/>
          <w:szCs w:val="24"/>
        </w:rPr>
        <w:t>та предварителна оценка на въздействието и становището на дирекция „</w:t>
      </w:r>
      <w:r w:rsidR="00F323A8" w:rsidRPr="00297E91">
        <w:rPr>
          <w:rFonts w:ascii="Times New Roman" w:hAnsi="Times New Roman" w:cs="Times New Roman"/>
          <w:sz w:val="24"/>
          <w:szCs w:val="24"/>
        </w:rPr>
        <w:t>Координация и м</w:t>
      </w:r>
      <w:r w:rsidRPr="00297E91">
        <w:rPr>
          <w:rFonts w:ascii="Times New Roman" w:hAnsi="Times New Roman" w:cs="Times New Roman"/>
          <w:sz w:val="24"/>
          <w:szCs w:val="24"/>
        </w:rPr>
        <w:t xml:space="preserve">одернизация на администрацията“ на Министерския съвет са публикувани на интернет страницата на </w:t>
      </w:r>
      <w:r w:rsidR="007C22C8">
        <w:rPr>
          <w:rFonts w:ascii="Times New Roman" w:hAnsi="Times New Roman" w:cs="Times New Roman"/>
          <w:sz w:val="24"/>
          <w:szCs w:val="24"/>
        </w:rPr>
        <w:t xml:space="preserve">Министерството на външните работи и </w:t>
      </w:r>
      <w:r w:rsidR="00496681">
        <w:rPr>
          <w:rFonts w:ascii="Times New Roman" w:hAnsi="Times New Roman" w:cs="Times New Roman"/>
          <w:sz w:val="24"/>
          <w:szCs w:val="24"/>
        </w:rPr>
        <w:t xml:space="preserve">на </w:t>
      </w:r>
      <w:r w:rsidRPr="00297E91">
        <w:rPr>
          <w:rFonts w:ascii="Times New Roman" w:hAnsi="Times New Roman" w:cs="Times New Roman"/>
          <w:sz w:val="24"/>
          <w:szCs w:val="24"/>
        </w:rPr>
        <w:t>Министерството на правосъдието, както и на Портала за обществени консултации към Министерския съвет, като на заинтересованите лица се предостав</w:t>
      </w:r>
      <w:r w:rsidR="00C13084">
        <w:rPr>
          <w:rFonts w:ascii="Times New Roman" w:hAnsi="Times New Roman" w:cs="Times New Roman"/>
          <w:sz w:val="24"/>
          <w:szCs w:val="24"/>
        </w:rPr>
        <w:t>я</w:t>
      </w:r>
      <w:r w:rsidRPr="00297E91">
        <w:rPr>
          <w:rFonts w:ascii="Times New Roman" w:hAnsi="Times New Roman" w:cs="Times New Roman"/>
          <w:sz w:val="24"/>
          <w:szCs w:val="24"/>
        </w:rPr>
        <w:t xml:space="preserve"> 30-дневен срок за предложения и становища по проекта.</w:t>
      </w:r>
      <w:r w:rsidR="00570DE1" w:rsidRPr="00297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681" w:rsidRPr="00297E91" w:rsidRDefault="00496681" w:rsidP="007D1707">
      <w:pPr>
        <w:spacing w:after="1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6681">
        <w:rPr>
          <w:rFonts w:ascii="Times New Roman" w:hAnsi="Times New Roman" w:cs="Times New Roman"/>
          <w:sz w:val="24"/>
          <w:szCs w:val="24"/>
        </w:rPr>
        <w:t>Законопроектът не съдържа разпоредби, свързани с въвеждането на регулаторни режими, както и мерки за противодействие на корупцията.</w:t>
      </w:r>
    </w:p>
    <w:sectPr w:rsidR="00496681" w:rsidRPr="00297E91" w:rsidSect="001C370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2CA" w:rsidRDefault="00F022CA" w:rsidP="008D58AB">
      <w:pPr>
        <w:spacing w:after="0" w:line="240" w:lineRule="auto"/>
      </w:pPr>
      <w:r>
        <w:separator/>
      </w:r>
    </w:p>
  </w:endnote>
  <w:endnote w:type="continuationSeparator" w:id="0">
    <w:p w:rsidR="00F022CA" w:rsidRDefault="00F022CA" w:rsidP="008D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82974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7F7F7F" w:themeColor="background1" w:themeShade="7F"/>
        <w:spacing w:val="60"/>
      </w:rPr>
    </w:sdtEndPr>
    <w:sdtContent>
      <w:p w:rsidR="008D58AB" w:rsidRPr="008D58AB" w:rsidRDefault="008D58A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</w:rPr>
        </w:pPr>
        <w:r w:rsidRPr="008D58AB">
          <w:rPr>
            <w:rFonts w:ascii="Times New Roman" w:hAnsi="Times New Roman" w:cs="Times New Roman"/>
          </w:rPr>
          <w:fldChar w:fldCharType="begin"/>
        </w:r>
        <w:r w:rsidRPr="008D58AB">
          <w:rPr>
            <w:rFonts w:ascii="Times New Roman" w:hAnsi="Times New Roman" w:cs="Times New Roman"/>
          </w:rPr>
          <w:instrText xml:space="preserve"> PAGE   \* MERGEFORMAT </w:instrText>
        </w:r>
        <w:r w:rsidRPr="008D58AB">
          <w:rPr>
            <w:rFonts w:ascii="Times New Roman" w:hAnsi="Times New Roman" w:cs="Times New Roman"/>
          </w:rPr>
          <w:fldChar w:fldCharType="separate"/>
        </w:r>
        <w:r w:rsidR="00C37026">
          <w:rPr>
            <w:rFonts w:ascii="Times New Roman" w:hAnsi="Times New Roman" w:cs="Times New Roman"/>
            <w:noProof/>
          </w:rPr>
          <w:t>11</w:t>
        </w:r>
        <w:r w:rsidRPr="008D58AB">
          <w:rPr>
            <w:rFonts w:ascii="Times New Roman" w:hAnsi="Times New Roman" w:cs="Times New Roman"/>
            <w:noProof/>
          </w:rPr>
          <w:fldChar w:fldCharType="end"/>
        </w:r>
        <w:r w:rsidRPr="008D58AB">
          <w:rPr>
            <w:rFonts w:ascii="Times New Roman" w:hAnsi="Times New Roman" w:cs="Times New Roman"/>
          </w:rPr>
          <w:t xml:space="preserve"> | </w:t>
        </w:r>
        <w:proofErr w:type="spellStart"/>
        <w:r w:rsidRPr="008D58AB">
          <w:rPr>
            <w:rFonts w:ascii="Times New Roman" w:hAnsi="Times New Roman" w:cs="Times New Roman"/>
            <w:color w:val="7F7F7F" w:themeColor="background1" w:themeShade="7F"/>
            <w:spacing w:val="60"/>
          </w:rPr>
          <w:t>Page</w:t>
        </w:r>
        <w:proofErr w:type="spellEnd"/>
      </w:p>
    </w:sdtContent>
  </w:sdt>
  <w:p w:rsidR="008D58AB" w:rsidRDefault="008D58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2CA" w:rsidRDefault="00F022CA" w:rsidP="008D58AB">
      <w:pPr>
        <w:spacing w:after="0" w:line="240" w:lineRule="auto"/>
      </w:pPr>
      <w:r>
        <w:separator/>
      </w:r>
    </w:p>
  </w:footnote>
  <w:footnote w:type="continuationSeparator" w:id="0">
    <w:p w:rsidR="00F022CA" w:rsidRDefault="00F022CA" w:rsidP="008D5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560D"/>
    <w:multiLevelType w:val="hybridMultilevel"/>
    <w:tmpl w:val="B688F040"/>
    <w:lvl w:ilvl="0" w:tplc="60947F30">
      <w:start w:val="2"/>
      <w:numFmt w:val="bullet"/>
      <w:lvlText w:val="-"/>
      <w:lvlJc w:val="left"/>
      <w:pPr>
        <w:ind w:left="994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" w15:restartNumberingAfterBreak="0">
    <w:nsid w:val="12D81D72"/>
    <w:multiLevelType w:val="hybridMultilevel"/>
    <w:tmpl w:val="FEFE0E5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671AB6"/>
    <w:multiLevelType w:val="hybridMultilevel"/>
    <w:tmpl w:val="BD0CF9C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67667"/>
    <w:multiLevelType w:val="hybridMultilevel"/>
    <w:tmpl w:val="40686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461F8"/>
    <w:multiLevelType w:val="hybridMultilevel"/>
    <w:tmpl w:val="537ADA9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25EC7"/>
    <w:multiLevelType w:val="hybridMultilevel"/>
    <w:tmpl w:val="7056056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473CD"/>
    <w:multiLevelType w:val="hybridMultilevel"/>
    <w:tmpl w:val="CBB2EF96"/>
    <w:lvl w:ilvl="0" w:tplc="E1449D3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8C23DC"/>
    <w:multiLevelType w:val="hybridMultilevel"/>
    <w:tmpl w:val="9BA45AAC"/>
    <w:lvl w:ilvl="0" w:tplc="46045C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3671A"/>
    <w:multiLevelType w:val="hybridMultilevel"/>
    <w:tmpl w:val="55ECD6B0"/>
    <w:lvl w:ilvl="0" w:tplc="A4BAF548">
      <w:start w:val="4"/>
      <w:numFmt w:val="decimal"/>
      <w:lvlText w:val="%1."/>
      <w:lvlJc w:val="left"/>
      <w:pPr>
        <w:ind w:left="99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14" w:hanging="360"/>
      </w:pPr>
    </w:lvl>
    <w:lvl w:ilvl="2" w:tplc="0402001B" w:tentative="1">
      <w:start w:val="1"/>
      <w:numFmt w:val="lowerRoman"/>
      <w:lvlText w:val="%3."/>
      <w:lvlJc w:val="right"/>
      <w:pPr>
        <w:ind w:left="2434" w:hanging="180"/>
      </w:pPr>
    </w:lvl>
    <w:lvl w:ilvl="3" w:tplc="0402000F" w:tentative="1">
      <w:start w:val="1"/>
      <w:numFmt w:val="decimal"/>
      <w:lvlText w:val="%4."/>
      <w:lvlJc w:val="left"/>
      <w:pPr>
        <w:ind w:left="3154" w:hanging="360"/>
      </w:pPr>
    </w:lvl>
    <w:lvl w:ilvl="4" w:tplc="04020019" w:tentative="1">
      <w:start w:val="1"/>
      <w:numFmt w:val="lowerLetter"/>
      <w:lvlText w:val="%5."/>
      <w:lvlJc w:val="left"/>
      <w:pPr>
        <w:ind w:left="3874" w:hanging="360"/>
      </w:pPr>
    </w:lvl>
    <w:lvl w:ilvl="5" w:tplc="0402001B" w:tentative="1">
      <w:start w:val="1"/>
      <w:numFmt w:val="lowerRoman"/>
      <w:lvlText w:val="%6."/>
      <w:lvlJc w:val="right"/>
      <w:pPr>
        <w:ind w:left="4594" w:hanging="180"/>
      </w:pPr>
    </w:lvl>
    <w:lvl w:ilvl="6" w:tplc="0402000F" w:tentative="1">
      <w:start w:val="1"/>
      <w:numFmt w:val="decimal"/>
      <w:lvlText w:val="%7."/>
      <w:lvlJc w:val="left"/>
      <w:pPr>
        <w:ind w:left="5314" w:hanging="360"/>
      </w:pPr>
    </w:lvl>
    <w:lvl w:ilvl="7" w:tplc="04020019" w:tentative="1">
      <w:start w:val="1"/>
      <w:numFmt w:val="lowerLetter"/>
      <w:lvlText w:val="%8."/>
      <w:lvlJc w:val="left"/>
      <w:pPr>
        <w:ind w:left="6034" w:hanging="360"/>
      </w:pPr>
    </w:lvl>
    <w:lvl w:ilvl="8" w:tplc="0402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9" w15:restartNumberingAfterBreak="0">
    <w:nsid w:val="49836CCC"/>
    <w:multiLevelType w:val="hybridMultilevel"/>
    <w:tmpl w:val="5CEC5C70"/>
    <w:lvl w:ilvl="0" w:tplc="EE8E4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EC6749"/>
    <w:multiLevelType w:val="hybridMultilevel"/>
    <w:tmpl w:val="305A65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E265E"/>
    <w:multiLevelType w:val="hybridMultilevel"/>
    <w:tmpl w:val="D286F4A6"/>
    <w:lvl w:ilvl="0" w:tplc="353207A0">
      <w:start w:val="1"/>
      <w:numFmt w:val="decimal"/>
      <w:lvlText w:val="%1."/>
      <w:lvlJc w:val="left"/>
      <w:pPr>
        <w:ind w:left="99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14" w:hanging="360"/>
      </w:pPr>
    </w:lvl>
    <w:lvl w:ilvl="2" w:tplc="0402001B" w:tentative="1">
      <w:start w:val="1"/>
      <w:numFmt w:val="lowerRoman"/>
      <w:lvlText w:val="%3."/>
      <w:lvlJc w:val="right"/>
      <w:pPr>
        <w:ind w:left="2434" w:hanging="180"/>
      </w:pPr>
    </w:lvl>
    <w:lvl w:ilvl="3" w:tplc="0402000F" w:tentative="1">
      <w:start w:val="1"/>
      <w:numFmt w:val="decimal"/>
      <w:lvlText w:val="%4."/>
      <w:lvlJc w:val="left"/>
      <w:pPr>
        <w:ind w:left="3154" w:hanging="360"/>
      </w:pPr>
    </w:lvl>
    <w:lvl w:ilvl="4" w:tplc="04020019" w:tentative="1">
      <w:start w:val="1"/>
      <w:numFmt w:val="lowerLetter"/>
      <w:lvlText w:val="%5."/>
      <w:lvlJc w:val="left"/>
      <w:pPr>
        <w:ind w:left="3874" w:hanging="360"/>
      </w:pPr>
    </w:lvl>
    <w:lvl w:ilvl="5" w:tplc="0402001B" w:tentative="1">
      <w:start w:val="1"/>
      <w:numFmt w:val="lowerRoman"/>
      <w:lvlText w:val="%6."/>
      <w:lvlJc w:val="right"/>
      <w:pPr>
        <w:ind w:left="4594" w:hanging="180"/>
      </w:pPr>
    </w:lvl>
    <w:lvl w:ilvl="6" w:tplc="0402000F" w:tentative="1">
      <w:start w:val="1"/>
      <w:numFmt w:val="decimal"/>
      <w:lvlText w:val="%7."/>
      <w:lvlJc w:val="left"/>
      <w:pPr>
        <w:ind w:left="5314" w:hanging="360"/>
      </w:pPr>
    </w:lvl>
    <w:lvl w:ilvl="7" w:tplc="04020019" w:tentative="1">
      <w:start w:val="1"/>
      <w:numFmt w:val="lowerLetter"/>
      <w:lvlText w:val="%8."/>
      <w:lvlJc w:val="left"/>
      <w:pPr>
        <w:ind w:left="6034" w:hanging="360"/>
      </w:pPr>
    </w:lvl>
    <w:lvl w:ilvl="8" w:tplc="0402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12" w15:restartNumberingAfterBreak="0">
    <w:nsid w:val="5A193A50"/>
    <w:multiLevelType w:val="multilevel"/>
    <w:tmpl w:val="6B38D58E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 w15:restartNumberingAfterBreak="0">
    <w:nsid w:val="603F1A23"/>
    <w:multiLevelType w:val="hybridMultilevel"/>
    <w:tmpl w:val="D8BAE3A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C483F"/>
    <w:multiLevelType w:val="hybridMultilevel"/>
    <w:tmpl w:val="E50A39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B554A"/>
    <w:multiLevelType w:val="hybridMultilevel"/>
    <w:tmpl w:val="780AB3EE"/>
    <w:lvl w:ilvl="0" w:tplc="B120C01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1D586A"/>
    <w:multiLevelType w:val="hybridMultilevel"/>
    <w:tmpl w:val="1324A61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D222C9"/>
    <w:multiLevelType w:val="hybridMultilevel"/>
    <w:tmpl w:val="A05A1518"/>
    <w:lvl w:ilvl="0" w:tplc="59A68D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42DB6"/>
    <w:multiLevelType w:val="hybridMultilevel"/>
    <w:tmpl w:val="73E46CD8"/>
    <w:lvl w:ilvl="0" w:tplc="0402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6"/>
  </w:num>
  <w:num w:numId="5">
    <w:abstractNumId w:val="18"/>
  </w:num>
  <w:num w:numId="6">
    <w:abstractNumId w:val="12"/>
  </w:num>
  <w:num w:numId="7">
    <w:abstractNumId w:val="4"/>
  </w:num>
  <w:num w:numId="8">
    <w:abstractNumId w:val="10"/>
  </w:num>
  <w:num w:numId="9">
    <w:abstractNumId w:val="17"/>
  </w:num>
  <w:num w:numId="10">
    <w:abstractNumId w:val="15"/>
  </w:num>
  <w:num w:numId="11">
    <w:abstractNumId w:val="9"/>
  </w:num>
  <w:num w:numId="12">
    <w:abstractNumId w:val="6"/>
  </w:num>
  <w:num w:numId="13">
    <w:abstractNumId w:val="11"/>
  </w:num>
  <w:num w:numId="14">
    <w:abstractNumId w:val="0"/>
  </w:num>
  <w:num w:numId="15">
    <w:abstractNumId w:val="8"/>
  </w:num>
  <w:num w:numId="16">
    <w:abstractNumId w:val="2"/>
  </w:num>
  <w:num w:numId="17">
    <w:abstractNumId w:val="14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119"/>
    <w:rsid w:val="000015F1"/>
    <w:rsid w:val="00005B20"/>
    <w:rsid w:val="000120CF"/>
    <w:rsid w:val="00016722"/>
    <w:rsid w:val="0002009F"/>
    <w:rsid w:val="00027694"/>
    <w:rsid w:val="00030ADF"/>
    <w:rsid w:val="000314FB"/>
    <w:rsid w:val="00031D54"/>
    <w:rsid w:val="00032BC1"/>
    <w:rsid w:val="0003325D"/>
    <w:rsid w:val="000367D4"/>
    <w:rsid w:val="00042172"/>
    <w:rsid w:val="000425A5"/>
    <w:rsid w:val="0004759C"/>
    <w:rsid w:val="00053B1C"/>
    <w:rsid w:val="00062552"/>
    <w:rsid w:val="00062B72"/>
    <w:rsid w:val="0006421E"/>
    <w:rsid w:val="00064943"/>
    <w:rsid w:val="00077EF1"/>
    <w:rsid w:val="00080510"/>
    <w:rsid w:val="00081BED"/>
    <w:rsid w:val="00082D34"/>
    <w:rsid w:val="000909C2"/>
    <w:rsid w:val="00091F25"/>
    <w:rsid w:val="0009629F"/>
    <w:rsid w:val="00097B4D"/>
    <w:rsid w:val="000A058C"/>
    <w:rsid w:val="000A0D18"/>
    <w:rsid w:val="000A4CCD"/>
    <w:rsid w:val="000A6F53"/>
    <w:rsid w:val="000A7C8A"/>
    <w:rsid w:val="000B2FEE"/>
    <w:rsid w:val="000B36E7"/>
    <w:rsid w:val="000B40AC"/>
    <w:rsid w:val="000B4FC6"/>
    <w:rsid w:val="000B7307"/>
    <w:rsid w:val="000B75F6"/>
    <w:rsid w:val="000C061E"/>
    <w:rsid w:val="000C543F"/>
    <w:rsid w:val="000D1405"/>
    <w:rsid w:val="000D18E8"/>
    <w:rsid w:val="000D5167"/>
    <w:rsid w:val="000D5728"/>
    <w:rsid w:val="000D67BD"/>
    <w:rsid w:val="000E2124"/>
    <w:rsid w:val="000E39A5"/>
    <w:rsid w:val="000E50CC"/>
    <w:rsid w:val="000E7DC6"/>
    <w:rsid w:val="000F0728"/>
    <w:rsid w:val="000F194E"/>
    <w:rsid w:val="000F3826"/>
    <w:rsid w:val="000F42F3"/>
    <w:rsid w:val="000F7D1A"/>
    <w:rsid w:val="00102CB8"/>
    <w:rsid w:val="00106FF9"/>
    <w:rsid w:val="0011081A"/>
    <w:rsid w:val="001128E0"/>
    <w:rsid w:val="0011389E"/>
    <w:rsid w:val="00113A4C"/>
    <w:rsid w:val="00120064"/>
    <w:rsid w:val="00124812"/>
    <w:rsid w:val="0012507F"/>
    <w:rsid w:val="001261FB"/>
    <w:rsid w:val="00127B3B"/>
    <w:rsid w:val="00134025"/>
    <w:rsid w:val="00136942"/>
    <w:rsid w:val="0014038A"/>
    <w:rsid w:val="00142DB6"/>
    <w:rsid w:val="00162772"/>
    <w:rsid w:val="001634D0"/>
    <w:rsid w:val="00164B40"/>
    <w:rsid w:val="0016531C"/>
    <w:rsid w:val="001721BA"/>
    <w:rsid w:val="0017360A"/>
    <w:rsid w:val="00180752"/>
    <w:rsid w:val="00184F0E"/>
    <w:rsid w:val="00192FE0"/>
    <w:rsid w:val="001977A8"/>
    <w:rsid w:val="001A0D72"/>
    <w:rsid w:val="001B3718"/>
    <w:rsid w:val="001C0AC7"/>
    <w:rsid w:val="001C1D05"/>
    <w:rsid w:val="001C3701"/>
    <w:rsid w:val="001C41BC"/>
    <w:rsid w:val="001C6A34"/>
    <w:rsid w:val="001D02BE"/>
    <w:rsid w:val="001D50D0"/>
    <w:rsid w:val="001E6DD7"/>
    <w:rsid w:val="001E6EF9"/>
    <w:rsid w:val="001F29E8"/>
    <w:rsid w:val="001F396D"/>
    <w:rsid w:val="001F49D0"/>
    <w:rsid w:val="001F6740"/>
    <w:rsid w:val="001F774F"/>
    <w:rsid w:val="002102B6"/>
    <w:rsid w:val="00210579"/>
    <w:rsid w:val="0022353A"/>
    <w:rsid w:val="0022613B"/>
    <w:rsid w:val="00226A7F"/>
    <w:rsid w:val="00226C9E"/>
    <w:rsid w:val="00232B37"/>
    <w:rsid w:val="00233436"/>
    <w:rsid w:val="002349AC"/>
    <w:rsid w:val="00240A65"/>
    <w:rsid w:val="002423CE"/>
    <w:rsid w:val="002434C7"/>
    <w:rsid w:val="00243DC1"/>
    <w:rsid w:val="00255290"/>
    <w:rsid w:val="00262447"/>
    <w:rsid w:val="002658CD"/>
    <w:rsid w:val="002665A4"/>
    <w:rsid w:val="00271815"/>
    <w:rsid w:val="00273FAF"/>
    <w:rsid w:val="00274AB0"/>
    <w:rsid w:val="00281FF6"/>
    <w:rsid w:val="00285278"/>
    <w:rsid w:val="00287D3D"/>
    <w:rsid w:val="00291BE3"/>
    <w:rsid w:val="00295E72"/>
    <w:rsid w:val="00297E91"/>
    <w:rsid w:val="002A014F"/>
    <w:rsid w:val="002A1351"/>
    <w:rsid w:val="002A5077"/>
    <w:rsid w:val="002A7F50"/>
    <w:rsid w:val="002B24D5"/>
    <w:rsid w:val="002B3F8E"/>
    <w:rsid w:val="002B56BA"/>
    <w:rsid w:val="002C7D1D"/>
    <w:rsid w:val="002D0016"/>
    <w:rsid w:val="002D20A3"/>
    <w:rsid w:val="002D3301"/>
    <w:rsid w:val="002D4645"/>
    <w:rsid w:val="002D4D66"/>
    <w:rsid w:val="002D6E85"/>
    <w:rsid w:val="002E0400"/>
    <w:rsid w:val="002E4386"/>
    <w:rsid w:val="002E46A0"/>
    <w:rsid w:val="002E6C9B"/>
    <w:rsid w:val="002F1CB0"/>
    <w:rsid w:val="002F33F4"/>
    <w:rsid w:val="002F445F"/>
    <w:rsid w:val="002F4CA0"/>
    <w:rsid w:val="003028A3"/>
    <w:rsid w:val="00304DCE"/>
    <w:rsid w:val="00313A2A"/>
    <w:rsid w:val="00314584"/>
    <w:rsid w:val="00316098"/>
    <w:rsid w:val="0032269A"/>
    <w:rsid w:val="00324EB7"/>
    <w:rsid w:val="00326512"/>
    <w:rsid w:val="00333210"/>
    <w:rsid w:val="003354E5"/>
    <w:rsid w:val="003378EB"/>
    <w:rsid w:val="003425EB"/>
    <w:rsid w:val="00344AE5"/>
    <w:rsid w:val="00347B6D"/>
    <w:rsid w:val="003515C9"/>
    <w:rsid w:val="00353DD8"/>
    <w:rsid w:val="003559FF"/>
    <w:rsid w:val="00360471"/>
    <w:rsid w:val="00360D7B"/>
    <w:rsid w:val="00362CBA"/>
    <w:rsid w:val="00366EA2"/>
    <w:rsid w:val="00367D95"/>
    <w:rsid w:val="00374EBB"/>
    <w:rsid w:val="00376E59"/>
    <w:rsid w:val="003812D8"/>
    <w:rsid w:val="00391095"/>
    <w:rsid w:val="00391959"/>
    <w:rsid w:val="00395349"/>
    <w:rsid w:val="003B1FD0"/>
    <w:rsid w:val="003B4A2C"/>
    <w:rsid w:val="003B7519"/>
    <w:rsid w:val="003C4F3A"/>
    <w:rsid w:val="003C5357"/>
    <w:rsid w:val="003D3331"/>
    <w:rsid w:val="003D5EBD"/>
    <w:rsid w:val="003D7D97"/>
    <w:rsid w:val="003E1F6C"/>
    <w:rsid w:val="003E33D8"/>
    <w:rsid w:val="003E4A3A"/>
    <w:rsid w:val="003E7865"/>
    <w:rsid w:val="003F1733"/>
    <w:rsid w:val="003F45D6"/>
    <w:rsid w:val="003F68C6"/>
    <w:rsid w:val="003F72E5"/>
    <w:rsid w:val="0040237C"/>
    <w:rsid w:val="0040341F"/>
    <w:rsid w:val="00404E0F"/>
    <w:rsid w:val="0041084E"/>
    <w:rsid w:val="00423763"/>
    <w:rsid w:val="00424603"/>
    <w:rsid w:val="00430428"/>
    <w:rsid w:val="0043495A"/>
    <w:rsid w:val="00441E19"/>
    <w:rsid w:val="00442AC9"/>
    <w:rsid w:val="004444B1"/>
    <w:rsid w:val="00445F02"/>
    <w:rsid w:val="00453929"/>
    <w:rsid w:val="0045469B"/>
    <w:rsid w:val="004605C2"/>
    <w:rsid w:val="004606C2"/>
    <w:rsid w:val="00464D9A"/>
    <w:rsid w:val="00465BA9"/>
    <w:rsid w:val="00470D95"/>
    <w:rsid w:val="00472E97"/>
    <w:rsid w:val="00473BFA"/>
    <w:rsid w:val="004770F2"/>
    <w:rsid w:val="00480FE9"/>
    <w:rsid w:val="00482263"/>
    <w:rsid w:val="004859EE"/>
    <w:rsid w:val="00496653"/>
    <w:rsid w:val="00496681"/>
    <w:rsid w:val="0049669B"/>
    <w:rsid w:val="004A3FF0"/>
    <w:rsid w:val="004B007D"/>
    <w:rsid w:val="004C359C"/>
    <w:rsid w:val="004C4923"/>
    <w:rsid w:val="004C686A"/>
    <w:rsid w:val="004C7A29"/>
    <w:rsid w:val="004E09FC"/>
    <w:rsid w:val="004E3CBA"/>
    <w:rsid w:val="004E493F"/>
    <w:rsid w:val="004E7264"/>
    <w:rsid w:val="005001EE"/>
    <w:rsid w:val="00500412"/>
    <w:rsid w:val="00501029"/>
    <w:rsid w:val="00503C0C"/>
    <w:rsid w:val="0050739F"/>
    <w:rsid w:val="0051543A"/>
    <w:rsid w:val="00516427"/>
    <w:rsid w:val="0051655E"/>
    <w:rsid w:val="005208BF"/>
    <w:rsid w:val="00523E28"/>
    <w:rsid w:val="00524140"/>
    <w:rsid w:val="005307B7"/>
    <w:rsid w:val="00540A1E"/>
    <w:rsid w:val="00545C11"/>
    <w:rsid w:val="005467A0"/>
    <w:rsid w:val="00547D11"/>
    <w:rsid w:val="00552706"/>
    <w:rsid w:val="0055510F"/>
    <w:rsid w:val="0055527F"/>
    <w:rsid w:val="00557457"/>
    <w:rsid w:val="00557AA8"/>
    <w:rsid w:val="0056315B"/>
    <w:rsid w:val="005675B1"/>
    <w:rsid w:val="00570DE1"/>
    <w:rsid w:val="00571D30"/>
    <w:rsid w:val="00572BBF"/>
    <w:rsid w:val="0057369F"/>
    <w:rsid w:val="00573FB1"/>
    <w:rsid w:val="005746A1"/>
    <w:rsid w:val="0058023A"/>
    <w:rsid w:val="0058108E"/>
    <w:rsid w:val="00583655"/>
    <w:rsid w:val="00586A9B"/>
    <w:rsid w:val="00591994"/>
    <w:rsid w:val="0059267F"/>
    <w:rsid w:val="00592C30"/>
    <w:rsid w:val="00596FE9"/>
    <w:rsid w:val="005A4C00"/>
    <w:rsid w:val="005B30CE"/>
    <w:rsid w:val="005B450F"/>
    <w:rsid w:val="005B5038"/>
    <w:rsid w:val="005C2D39"/>
    <w:rsid w:val="005C421F"/>
    <w:rsid w:val="005C7312"/>
    <w:rsid w:val="005D421E"/>
    <w:rsid w:val="005D686C"/>
    <w:rsid w:val="005D72D7"/>
    <w:rsid w:val="005E0B2D"/>
    <w:rsid w:val="005E1B91"/>
    <w:rsid w:val="005E4963"/>
    <w:rsid w:val="005E5744"/>
    <w:rsid w:val="005E7DC4"/>
    <w:rsid w:val="005F081E"/>
    <w:rsid w:val="005F2EFA"/>
    <w:rsid w:val="005F53DD"/>
    <w:rsid w:val="005F757F"/>
    <w:rsid w:val="00601B18"/>
    <w:rsid w:val="00602AB0"/>
    <w:rsid w:val="00610366"/>
    <w:rsid w:val="00614BBC"/>
    <w:rsid w:val="006255F3"/>
    <w:rsid w:val="00625D9E"/>
    <w:rsid w:val="0063703E"/>
    <w:rsid w:val="006418EC"/>
    <w:rsid w:val="00644B65"/>
    <w:rsid w:val="00645174"/>
    <w:rsid w:val="00646672"/>
    <w:rsid w:val="00651689"/>
    <w:rsid w:val="00652652"/>
    <w:rsid w:val="0065267D"/>
    <w:rsid w:val="00660060"/>
    <w:rsid w:val="00661B53"/>
    <w:rsid w:val="006648BA"/>
    <w:rsid w:val="006650B4"/>
    <w:rsid w:val="006713A1"/>
    <w:rsid w:val="006741C6"/>
    <w:rsid w:val="006752B6"/>
    <w:rsid w:val="0068321A"/>
    <w:rsid w:val="00693DB2"/>
    <w:rsid w:val="006A1B52"/>
    <w:rsid w:val="006A6A5E"/>
    <w:rsid w:val="006C274D"/>
    <w:rsid w:val="006D0C7F"/>
    <w:rsid w:val="006D1E1D"/>
    <w:rsid w:val="006E0EF6"/>
    <w:rsid w:val="006E4234"/>
    <w:rsid w:val="006E720F"/>
    <w:rsid w:val="006F0B34"/>
    <w:rsid w:val="00705BDE"/>
    <w:rsid w:val="00713A6F"/>
    <w:rsid w:val="00717895"/>
    <w:rsid w:val="0072518C"/>
    <w:rsid w:val="00725B0F"/>
    <w:rsid w:val="007306FA"/>
    <w:rsid w:val="00731D03"/>
    <w:rsid w:val="007368E1"/>
    <w:rsid w:val="00737119"/>
    <w:rsid w:val="00746A41"/>
    <w:rsid w:val="00757B7A"/>
    <w:rsid w:val="00760F5B"/>
    <w:rsid w:val="0076210D"/>
    <w:rsid w:val="007669F2"/>
    <w:rsid w:val="00767E86"/>
    <w:rsid w:val="00776565"/>
    <w:rsid w:val="00776FCA"/>
    <w:rsid w:val="00777643"/>
    <w:rsid w:val="00782495"/>
    <w:rsid w:val="007832F2"/>
    <w:rsid w:val="00786E86"/>
    <w:rsid w:val="00787A9D"/>
    <w:rsid w:val="00794AF7"/>
    <w:rsid w:val="00795231"/>
    <w:rsid w:val="007A11EE"/>
    <w:rsid w:val="007A3198"/>
    <w:rsid w:val="007B10EB"/>
    <w:rsid w:val="007B207F"/>
    <w:rsid w:val="007B30FD"/>
    <w:rsid w:val="007B52A4"/>
    <w:rsid w:val="007B6F7D"/>
    <w:rsid w:val="007B7B8B"/>
    <w:rsid w:val="007C0DCB"/>
    <w:rsid w:val="007C1D22"/>
    <w:rsid w:val="007C22C8"/>
    <w:rsid w:val="007C3BFB"/>
    <w:rsid w:val="007C3DF4"/>
    <w:rsid w:val="007C4969"/>
    <w:rsid w:val="007D1707"/>
    <w:rsid w:val="007D7B34"/>
    <w:rsid w:val="007E2135"/>
    <w:rsid w:val="007E4CB4"/>
    <w:rsid w:val="007E5BF8"/>
    <w:rsid w:val="007F41E5"/>
    <w:rsid w:val="007F5BE0"/>
    <w:rsid w:val="007F5FF1"/>
    <w:rsid w:val="007F7931"/>
    <w:rsid w:val="007F7ADE"/>
    <w:rsid w:val="007F7BCC"/>
    <w:rsid w:val="00800134"/>
    <w:rsid w:val="008044E3"/>
    <w:rsid w:val="00820D33"/>
    <w:rsid w:val="0082301D"/>
    <w:rsid w:val="00827AF6"/>
    <w:rsid w:val="008316A0"/>
    <w:rsid w:val="00835410"/>
    <w:rsid w:val="00837BB0"/>
    <w:rsid w:val="00840412"/>
    <w:rsid w:val="0084185B"/>
    <w:rsid w:val="008429C7"/>
    <w:rsid w:val="00845C4B"/>
    <w:rsid w:val="008477C4"/>
    <w:rsid w:val="00850E84"/>
    <w:rsid w:val="00851283"/>
    <w:rsid w:val="00852607"/>
    <w:rsid w:val="0085724B"/>
    <w:rsid w:val="0086395B"/>
    <w:rsid w:val="00866751"/>
    <w:rsid w:val="00866BDB"/>
    <w:rsid w:val="00867334"/>
    <w:rsid w:val="0087207F"/>
    <w:rsid w:val="008806C8"/>
    <w:rsid w:val="00881141"/>
    <w:rsid w:val="00881F19"/>
    <w:rsid w:val="00882C6D"/>
    <w:rsid w:val="00883139"/>
    <w:rsid w:val="00884248"/>
    <w:rsid w:val="00884A3F"/>
    <w:rsid w:val="008923E6"/>
    <w:rsid w:val="00895AEB"/>
    <w:rsid w:val="008A2828"/>
    <w:rsid w:val="008A2C21"/>
    <w:rsid w:val="008A3714"/>
    <w:rsid w:val="008A409C"/>
    <w:rsid w:val="008A623B"/>
    <w:rsid w:val="008B05A1"/>
    <w:rsid w:val="008B3F13"/>
    <w:rsid w:val="008B799A"/>
    <w:rsid w:val="008C6C9C"/>
    <w:rsid w:val="008C6DE1"/>
    <w:rsid w:val="008D1030"/>
    <w:rsid w:val="008D2DDB"/>
    <w:rsid w:val="008D3594"/>
    <w:rsid w:val="008D3920"/>
    <w:rsid w:val="008D39FD"/>
    <w:rsid w:val="008D58AB"/>
    <w:rsid w:val="008D6192"/>
    <w:rsid w:val="008E3A29"/>
    <w:rsid w:val="008E56C3"/>
    <w:rsid w:val="008E6554"/>
    <w:rsid w:val="008E7EE1"/>
    <w:rsid w:val="008F3E78"/>
    <w:rsid w:val="009055B7"/>
    <w:rsid w:val="00906050"/>
    <w:rsid w:val="00911974"/>
    <w:rsid w:val="009130F4"/>
    <w:rsid w:val="00914273"/>
    <w:rsid w:val="009215B7"/>
    <w:rsid w:val="00923CBE"/>
    <w:rsid w:val="00924DAB"/>
    <w:rsid w:val="0092705B"/>
    <w:rsid w:val="0093036C"/>
    <w:rsid w:val="009320A6"/>
    <w:rsid w:val="0093521B"/>
    <w:rsid w:val="009357C1"/>
    <w:rsid w:val="00945C27"/>
    <w:rsid w:val="00945EF9"/>
    <w:rsid w:val="00947967"/>
    <w:rsid w:val="00954851"/>
    <w:rsid w:val="00954DC3"/>
    <w:rsid w:val="009559C9"/>
    <w:rsid w:val="00960D1E"/>
    <w:rsid w:val="00962BA9"/>
    <w:rsid w:val="00964200"/>
    <w:rsid w:val="009646EE"/>
    <w:rsid w:val="009658D8"/>
    <w:rsid w:val="009704BD"/>
    <w:rsid w:val="0097683C"/>
    <w:rsid w:val="00977476"/>
    <w:rsid w:val="009820B7"/>
    <w:rsid w:val="00996FCC"/>
    <w:rsid w:val="009A0448"/>
    <w:rsid w:val="009A7BB8"/>
    <w:rsid w:val="009B045E"/>
    <w:rsid w:val="009B1F03"/>
    <w:rsid w:val="009B428D"/>
    <w:rsid w:val="009B5BBE"/>
    <w:rsid w:val="009C1B3E"/>
    <w:rsid w:val="009C5A66"/>
    <w:rsid w:val="009D5A04"/>
    <w:rsid w:val="009D5AFC"/>
    <w:rsid w:val="009E23FE"/>
    <w:rsid w:val="009E3BDE"/>
    <w:rsid w:val="009E5350"/>
    <w:rsid w:val="009F2ECA"/>
    <w:rsid w:val="00A006EC"/>
    <w:rsid w:val="00A00D87"/>
    <w:rsid w:val="00A04D82"/>
    <w:rsid w:val="00A05EAB"/>
    <w:rsid w:val="00A13F2F"/>
    <w:rsid w:val="00A23773"/>
    <w:rsid w:val="00A248CE"/>
    <w:rsid w:val="00A25334"/>
    <w:rsid w:val="00A27A3C"/>
    <w:rsid w:val="00A27BD5"/>
    <w:rsid w:val="00A31384"/>
    <w:rsid w:val="00A31C9D"/>
    <w:rsid w:val="00A3359E"/>
    <w:rsid w:val="00A33D5F"/>
    <w:rsid w:val="00A33EFF"/>
    <w:rsid w:val="00A348C7"/>
    <w:rsid w:val="00A363FF"/>
    <w:rsid w:val="00A37343"/>
    <w:rsid w:val="00A515D9"/>
    <w:rsid w:val="00A5248E"/>
    <w:rsid w:val="00A5652B"/>
    <w:rsid w:val="00A56C04"/>
    <w:rsid w:val="00A62C07"/>
    <w:rsid w:val="00A65937"/>
    <w:rsid w:val="00A6766E"/>
    <w:rsid w:val="00A73463"/>
    <w:rsid w:val="00A8015C"/>
    <w:rsid w:val="00A821BA"/>
    <w:rsid w:val="00A9035E"/>
    <w:rsid w:val="00A91A8B"/>
    <w:rsid w:val="00A94977"/>
    <w:rsid w:val="00A95B16"/>
    <w:rsid w:val="00AA1412"/>
    <w:rsid w:val="00AA433E"/>
    <w:rsid w:val="00AA580E"/>
    <w:rsid w:val="00AA7DB3"/>
    <w:rsid w:val="00AB6AEF"/>
    <w:rsid w:val="00AC5954"/>
    <w:rsid w:val="00AD1C0C"/>
    <w:rsid w:val="00AD3376"/>
    <w:rsid w:val="00AD4B77"/>
    <w:rsid w:val="00AD68C1"/>
    <w:rsid w:val="00AD68DB"/>
    <w:rsid w:val="00AE2619"/>
    <w:rsid w:val="00AE396D"/>
    <w:rsid w:val="00AF1017"/>
    <w:rsid w:val="00AF6F26"/>
    <w:rsid w:val="00B01ACF"/>
    <w:rsid w:val="00B02502"/>
    <w:rsid w:val="00B053AD"/>
    <w:rsid w:val="00B11B77"/>
    <w:rsid w:val="00B155F9"/>
    <w:rsid w:val="00B24486"/>
    <w:rsid w:val="00B270D5"/>
    <w:rsid w:val="00B33B06"/>
    <w:rsid w:val="00B35838"/>
    <w:rsid w:val="00B3647F"/>
    <w:rsid w:val="00B41662"/>
    <w:rsid w:val="00B43D4F"/>
    <w:rsid w:val="00B51602"/>
    <w:rsid w:val="00B5275A"/>
    <w:rsid w:val="00B549D2"/>
    <w:rsid w:val="00B55152"/>
    <w:rsid w:val="00B553B0"/>
    <w:rsid w:val="00B56F28"/>
    <w:rsid w:val="00B60614"/>
    <w:rsid w:val="00B679B0"/>
    <w:rsid w:val="00B71C74"/>
    <w:rsid w:val="00B77F27"/>
    <w:rsid w:val="00B80ABB"/>
    <w:rsid w:val="00B80AFF"/>
    <w:rsid w:val="00B81375"/>
    <w:rsid w:val="00B81837"/>
    <w:rsid w:val="00B83B52"/>
    <w:rsid w:val="00B8413C"/>
    <w:rsid w:val="00B8443D"/>
    <w:rsid w:val="00B84799"/>
    <w:rsid w:val="00B904FA"/>
    <w:rsid w:val="00B9089D"/>
    <w:rsid w:val="00B91DF8"/>
    <w:rsid w:val="00B96F77"/>
    <w:rsid w:val="00B97248"/>
    <w:rsid w:val="00B97CFB"/>
    <w:rsid w:val="00BA04CB"/>
    <w:rsid w:val="00BA2885"/>
    <w:rsid w:val="00BA73C3"/>
    <w:rsid w:val="00BB1861"/>
    <w:rsid w:val="00BB25F1"/>
    <w:rsid w:val="00BB32FB"/>
    <w:rsid w:val="00BB3B33"/>
    <w:rsid w:val="00BB5309"/>
    <w:rsid w:val="00BB780B"/>
    <w:rsid w:val="00BC5ACF"/>
    <w:rsid w:val="00BD435C"/>
    <w:rsid w:val="00BD48ED"/>
    <w:rsid w:val="00BD647A"/>
    <w:rsid w:val="00BE1878"/>
    <w:rsid w:val="00BE33DD"/>
    <w:rsid w:val="00BF3D32"/>
    <w:rsid w:val="00BF584B"/>
    <w:rsid w:val="00C00BB4"/>
    <w:rsid w:val="00C03CEC"/>
    <w:rsid w:val="00C04235"/>
    <w:rsid w:val="00C07F93"/>
    <w:rsid w:val="00C13084"/>
    <w:rsid w:val="00C13440"/>
    <w:rsid w:val="00C13ADD"/>
    <w:rsid w:val="00C13ED0"/>
    <w:rsid w:val="00C150D4"/>
    <w:rsid w:val="00C15149"/>
    <w:rsid w:val="00C16083"/>
    <w:rsid w:val="00C16DE9"/>
    <w:rsid w:val="00C207B3"/>
    <w:rsid w:val="00C215D2"/>
    <w:rsid w:val="00C325AA"/>
    <w:rsid w:val="00C37026"/>
    <w:rsid w:val="00C371A7"/>
    <w:rsid w:val="00C40ED3"/>
    <w:rsid w:val="00C46C63"/>
    <w:rsid w:val="00C47766"/>
    <w:rsid w:val="00C5301C"/>
    <w:rsid w:val="00C55075"/>
    <w:rsid w:val="00C6258D"/>
    <w:rsid w:val="00C67446"/>
    <w:rsid w:val="00C700A7"/>
    <w:rsid w:val="00C83891"/>
    <w:rsid w:val="00C900CB"/>
    <w:rsid w:val="00C95ADD"/>
    <w:rsid w:val="00CA37F6"/>
    <w:rsid w:val="00CC0570"/>
    <w:rsid w:val="00CC06B9"/>
    <w:rsid w:val="00CC2997"/>
    <w:rsid w:val="00CC46AF"/>
    <w:rsid w:val="00CC4FD9"/>
    <w:rsid w:val="00CD0D61"/>
    <w:rsid w:val="00CD2DB2"/>
    <w:rsid w:val="00CD47E4"/>
    <w:rsid w:val="00CD609E"/>
    <w:rsid w:val="00CD7FF8"/>
    <w:rsid w:val="00CE0B1F"/>
    <w:rsid w:val="00CE41D9"/>
    <w:rsid w:val="00D01640"/>
    <w:rsid w:val="00D01E8F"/>
    <w:rsid w:val="00D02DC0"/>
    <w:rsid w:val="00D05226"/>
    <w:rsid w:val="00D1583C"/>
    <w:rsid w:val="00D16F48"/>
    <w:rsid w:val="00D20A63"/>
    <w:rsid w:val="00D226BB"/>
    <w:rsid w:val="00D26B22"/>
    <w:rsid w:val="00D33AF0"/>
    <w:rsid w:val="00D35A00"/>
    <w:rsid w:val="00D364B4"/>
    <w:rsid w:val="00D3694B"/>
    <w:rsid w:val="00D3728E"/>
    <w:rsid w:val="00D37312"/>
    <w:rsid w:val="00D4666D"/>
    <w:rsid w:val="00D46991"/>
    <w:rsid w:val="00D47307"/>
    <w:rsid w:val="00D50316"/>
    <w:rsid w:val="00D50453"/>
    <w:rsid w:val="00D62E38"/>
    <w:rsid w:val="00D6359F"/>
    <w:rsid w:val="00D6616E"/>
    <w:rsid w:val="00D722B8"/>
    <w:rsid w:val="00D72BEF"/>
    <w:rsid w:val="00D73387"/>
    <w:rsid w:val="00D73620"/>
    <w:rsid w:val="00D837D0"/>
    <w:rsid w:val="00D84CDD"/>
    <w:rsid w:val="00D87A63"/>
    <w:rsid w:val="00D926AA"/>
    <w:rsid w:val="00DA4916"/>
    <w:rsid w:val="00DA51B8"/>
    <w:rsid w:val="00DA520F"/>
    <w:rsid w:val="00DA7F06"/>
    <w:rsid w:val="00DB516D"/>
    <w:rsid w:val="00DB716C"/>
    <w:rsid w:val="00DC02E4"/>
    <w:rsid w:val="00DC15DF"/>
    <w:rsid w:val="00DC31C6"/>
    <w:rsid w:val="00DC65C9"/>
    <w:rsid w:val="00DD2753"/>
    <w:rsid w:val="00DD6B4A"/>
    <w:rsid w:val="00DE2454"/>
    <w:rsid w:val="00DE24F6"/>
    <w:rsid w:val="00DE51E3"/>
    <w:rsid w:val="00DE5861"/>
    <w:rsid w:val="00DF3A12"/>
    <w:rsid w:val="00DF4580"/>
    <w:rsid w:val="00E0433F"/>
    <w:rsid w:val="00E05174"/>
    <w:rsid w:val="00E05A23"/>
    <w:rsid w:val="00E10F62"/>
    <w:rsid w:val="00E170CB"/>
    <w:rsid w:val="00E2432D"/>
    <w:rsid w:val="00E256FD"/>
    <w:rsid w:val="00E300FF"/>
    <w:rsid w:val="00E30A9B"/>
    <w:rsid w:val="00E45B52"/>
    <w:rsid w:val="00E46BAF"/>
    <w:rsid w:val="00E476BC"/>
    <w:rsid w:val="00E52CC9"/>
    <w:rsid w:val="00E551F0"/>
    <w:rsid w:val="00E63AC1"/>
    <w:rsid w:val="00E755D2"/>
    <w:rsid w:val="00E90797"/>
    <w:rsid w:val="00E943CD"/>
    <w:rsid w:val="00E954F3"/>
    <w:rsid w:val="00E96455"/>
    <w:rsid w:val="00E97C4F"/>
    <w:rsid w:val="00EA171A"/>
    <w:rsid w:val="00EA49DF"/>
    <w:rsid w:val="00EB087C"/>
    <w:rsid w:val="00EB2CAE"/>
    <w:rsid w:val="00EB3EAF"/>
    <w:rsid w:val="00EB5421"/>
    <w:rsid w:val="00EC0190"/>
    <w:rsid w:val="00EC2405"/>
    <w:rsid w:val="00EC65B4"/>
    <w:rsid w:val="00ED0E73"/>
    <w:rsid w:val="00ED1C4B"/>
    <w:rsid w:val="00ED29E7"/>
    <w:rsid w:val="00ED3208"/>
    <w:rsid w:val="00EE2298"/>
    <w:rsid w:val="00EE6679"/>
    <w:rsid w:val="00EF27D5"/>
    <w:rsid w:val="00EF28C8"/>
    <w:rsid w:val="00EF33D9"/>
    <w:rsid w:val="00EF3A1F"/>
    <w:rsid w:val="00EF4E3B"/>
    <w:rsid w:val="00EF5AF2"/>
    <w:rsid w:val="00F013A1"/>
    <w:rsid w:val="00F01E03"/>
    <w:rsid w:val="00F022CA"/>
    <w:rsid w:val="00F048B3"/>
    <w:rsid w:val="00F105DE"/>
    <w:rsid w:val="00F151AB"/>
    <w:rsid w:val="00F200E5"/>
    <w:rsid w:val="00F231B1"/>
    <w:rsid w:val="00F306C8"/>
    <w:rsid w:val="00F323A8"/>
    <w:rsid w:val="00F3742C"/>
    <w:rsid w:val="00F41A6E"/>
    <w:rsid w:val="00F4410F"/>
    <w:rsid w:val="00F5024E"/>
    <w:rsid w:val="00F61304"/>
    <w:rsid w:val="00F62D11"/>
    <w:rsid w:val="00F633AA"/>
    <w:rsid w:val="00F64663"/>
    <w:rsid w:val="00F703A5"/>
    <w:rsid w:val="00F708CA"/>
    <w:rsid w:val="00F71321"/>
    <w:rsid w:val="00F74BBE"/>
    <w:rsid w:val="00F96E98"/>
    <w:rsid w:val="00FA10D9"/>
    <w:rsid w:val="00FA2760"/>
    <w:rsid w:val="00FA3E41"/>
    <w:rsid w:val="00FA4F35"/>
    <w:rsid w:val="00FA575C"/>
    <w:rsid w:val="00FA73ED"/>
    <w:rsid w:val="00FB0218"/>
    <w:rsid w:val="00FB0867"/>
    <w:rsid w:val="00FB2687"/>
    <w:rsid w:val="00FB6440"/>
    <w:rsid w:val="00FC0617"/>
    <w:rsid w:val="00FC4A1F"/>
    <w:rsid w:val="00FC6CE1"/>
    <w:rsid w:val="00FD1020"/>
    <w:rsid w:val="00FD1A2F"/>
    <w:rsid w:val="00FD6E7E"/>
    <w:rsid w:val="00FE0706"/>
    <w:rsid w:val="00FE37C6"/>
    <w:rsid w:val="00FE3DD3"/>
    <w:rsid w:val="00FE4BDC"/>
    <w:rsid w:val="00FE6FF9"/>
    <w:rsid w:val="00FF366C"/>
    <w:rsid w:val="00FF4739"/>
    <w:rsid w:val="00FF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34C7"/>
  <w15:chartTrackingRefBased/>
  <w15:docId w15:val="{49A662BE-7CD3-4E93-9E95-6BFB65A2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1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045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0453"/>
    <w:pPr>
      <w:ind w:left="720"/>
      <w:contextualSpacing/>
    </w:pPr>
  </w:style>
  <w:style w:type="paragraph" w:customStyle="1" w:styleId="Default">
    <w:name w:val="Default"/>
    <w:rsid w:val="00DA52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FA276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8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D6192"/>
    <w:rPr>
      <w:color w:val="0000FF" w:themeColor="hyperlink"/>
      <w:u w:val="single"/>
    </w:rPr>
  </w:style>
  <w:style w:type="paragraph" w:customStyle="1" w:styleId="oj-doc-ti">
    <w:name w:val="oj-doc-ti"/>
    <w:basedOn w:val="Normal"/>
    <w:rsid w:val="000E2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45469B"/>
  </w:style>
  <w:style w:type="paragraph" w:styleId="Header">
    <w:name w:val="header"/>
    <w:basedOn w:val="Normal"/>
    <w:link w:val="HeaderChar"/>
    <w:uiPriority w:val="99"/>
    <w:unhideWhenUsed/>
    <w:rsid w:val="008D5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8AB"/>
  </w:style>
  <w:style w:type="paragraph" w:styleId="Footer">
    <w:name w:val="footer"/>
    <w:basedOn w:val="Normal"/>
    <w:link w:val="FooterChar"/>
    <w:uiPriority w:val="99"/>
    <w:unhideWhenUsed/>
    <w:rsid w:val="008D5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9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F34DC-E015-4ADA-81B8-D0F53FED1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4144</Words>
  <Characters>23623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Дочева - Христова</dc:creator>
  <cp:keywords/>
  <dc:description/>
  <cp:lastModifiedBy>Assia Traytcheva</cp:lastModifiedBy>
  <cp:revision>4</cp:revision>
  <cp:lastPrinted>2025-12-05T14:58:00Z</cp:lastPrinted>
  <dcterms:created xsi:type="dcterms:W3CDTF">2025-12-19T12:12:00Z</dcterms:created>
  <dcterms:modified xsi:type="dcterms:W3CDTF">2026-07-07T12:01:00Z</dcterms:modified>
</cp:coreProperties>
</file>