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A21D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A21D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A21D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A21D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A21D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A21D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D6379C6" w:rsidR="00546DB1" w:rsidRPr="00546DB1" w:rsidRDefault="005C0158" w:rsidP="005F6927">
                <w:pPr>
                  <w:tabs>
                    <w:tab w:val="left" w:pos="426"/>
                  </w:tabs>
                  <w:rPr>
                    <w:bCs/>
                    <w:lang w:val="en-IE" w:eastAsia="en-GB"/>
                  </w:rPr>
                </w:pPr>
                <w:r w:rsidRPr="005C0158">
                  <w:rPr>
                    <w:bCs/>
                    <w:lang w:eastAsia="en-GB"/>
                  </w:rPr>
                  <w:t>Gemeinsame Forschungsstelle – DIR. B. Wachstum und Innovation – Referat B.5 – Kreislaufwirtschaft und nachhaltige Industrie</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2117213077"/>
                <w:placeholder>
                  <w:docPart w:val="DA31739A68F845BFAAFC3AC38F3331F1"/>
                </w:placeholder>
              </w:sdtPr>
              <w:sdtEndPr>
                <w:rPr>
                  <w:lang w:val="en-IE"/>
                </w:rPr>
              </w:sdtEndPr>
              <w:sdtContent>
                <w:tc>
                  <w:tcPr>
                    <w:tcW w:w="5491" w:type="dxa"/>
                  </w:tcPr>
                  <w:p w14:paraId="32FCC887" w14:textId="2BE2A672" w:rsidR="00546DB1" w:rsidRPr="009F216F" w:rsidRDefault="005C0158" w:rsidP="005F6927">
                    <w:pPr>
                      <w:tabs>
                        <w:tab w:val="left" w:pos="426"/>
                      </w:tabs>
                      <w:rPr>
                        <w:bCs/>
                        <w:lang w:eastAsia="en-GB"/>
                      </w:rPr>
                    </w:pPr>
                    <w:r w:rsidRPr="005C0158">
                      <w:rPr>
                        <w:bCs/>
                        <w:lang w:val="en-IE" w:eastAsia="en-GB"/>
                      </w:rPr>
                      <w:t xml:space="preserve">JD </w:t>
                    </w:r>
                    <w:r w:rsidRPr="005C0158">
                      <w:rPr>
                        <w:bCs/>
                        <w:lang w:val="en-GB" w:eastAsia="en-GB"/>
                      </w:rPr>
                      <w:t>432368</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418844641"/>
                  <w:placeholder>
                    <w:docPart w:val="4C0E55BB167B429AA2D0BDE5331C595C"/>
                  </w:placeholder>
                </w:sdtPr>
                <w:sdtEndPr/>
                <w:sdtContent>
                  <w:p w14:paraId="4056B7FE" w14:textId="77777777" w:rsidR="005C0158" w:rsidRPr="005C0158" w:rsidRDefault="005C0158" w:rsidP="005C0158">
                    <w:pPr>
                      <w:tabs>
                        <w:tab w:val="left" w:pos="426"/>
                      </w:tabs>
                      <w:rPr>
                        <w:bCs/>
                        <w:lang w:val="en-IE" w:eastAsia="en-GB"/>
                      </w:rPr>
                    </w:pPr>
                    <w:r w:rsidRPr="005C0158">
                      <w:rPr>
                        <w:bCs/>
                        <w:lang w:val="en-IE" w:eastAsia="en-GB"/>
                      </w:rPr>
                      <w:t>Caroline LAMBERT, HoU B5</w:t>
                    </w:r>
                  </w:p>
                  <w:p w14:paraId="59DD6DF4" w14:textId="77777777" w:rsidR="005C0158" w:rsidRPr="005C0158" w:rsidRDefault="005C0158" w:rsidP="005C0158">
                    <w:pPr>
                      <w:tabs>
                        <w:tab w:val="left" w:pos="426"/>
                      </w:tabs>
                      <w:rPr>
                        <w:bCs/>
                        <w:lang w:val="en-GB" w:eastAsia="en-GB"/>
                      </w:rPr>
                    </w:pPr>
                    <w:r w:rsidRPr="005C0158">
                      <w:rPr>
                        <w:bCs/>
                        <w:lang w:val="en-IE" w:eastAsia="en-GB"/>
                      </w:rPr>
                      <w:t>Email:</w:t>
                    </w:r>
                    <w:r w:rsidRPr="005C0158">
                      <w:rPr>
                        <w:bCs/>
                        <w:lang w:val="en-GB" w:eastAsia="en-GB"/>
                      </w:rPr>
                      <w:t xml:space="preserve"> </w:t>
                    </w:r>
                    <w:hyperlink r:id="rId12" w:history="1">
                      <w:r w:rsidRPr="005C0158">
                        <w:rPr>
                          <w:rStyle w:val="Hyperlink"/>
                          <w:bCs/>
                          <w:lang w:val="en-GB" w:eastAsia="en-GB"/>
                        </w:rPr>
                        <w:t>caroline.lambert@ec.europa.eu</w:t>
                      </w:r>
                    </w:hyperlink>
                  </w:p>
                  <w:p w14:paraId="1ED00BF3" w14:textId="77777777" w:rsidR="005C0158" w:rsidRPr="005C0158" w:rsidRDefault="005C0158" w:rsidP="005C0158">
                    <w:pPr>
                      <w:tabs>
                        <w:tab w:val="left" w:pos="426"/>
                      </w:tabs>
                      <w:rPr>
                        <w:bCs/>
                        <w:lang w:val="en-IE" w:eastAsia="en-GB"/>
                      </w:rPr>
                    </w:pPr>
                    <w:r w:rsidRPr="005C0158">
                      <w:rPr>
                        <w:bCs/>
                        <w:lang w:val="en-GB" w:eastAsia="en-GB"/>
                      </w:rPr>
                      <w:t>Telephone: +34954488203</w:t>
                    </w:r>
                  </w:p>
                </w:sdtContent>
              </w:sdt>
              <w:p w14:paraId="65EBCF52" w14:textId="527C7AB2" w:rsidR="00546DB1" w:rsidRPr="009F216F" w:rsidRDefault="000A21D1" w:rsidP="005F6927">
                <w:pPr>
                  <w:tabs>
                    <w:tab w:val="left" w:pos="426"/>
                  </w:tabs>
                  <w:rPr>
                    <w:bCs/>
                    <w:lang w:eastAsia="en-GB"/>
                  </w:rPr>
                </w:pPr>
              </w:p>
            </w:sdtContent>
          </w:sdt>
          <w:p w14:paraId="227D6F6E" w14:textId="4EEFCBB1" w:rsidR="00546DB1" w:rsidRPr="009F216F" w:rsidRDefault="000A21D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C0158">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5C0158">
                  <w:rPr>
                    <w:bCs/>
                    <w:lang w:eastAsia="en-GB"/>
                  </w:rPr>
                  <w:t>4</w:t>
                </w:r>
              </w:sdtContent>
            </w:sdt>
          </w:p>
          <w:p w14:paraId="4128A55A" w14:textId="348B2AB8" w:rsidR="00546DB1" w:rsidRPr="00546DB1" w:rsidRDefault="000A21D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C0158">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5C0158" w:rsidRPr="005C0158">
                  <w:rPr>
                    <w:bCs/>
                    <w:szCs w:val="24"/>
                    <w:lang w:eastAsia="en-GB"/>
                  </w:rPr>
                  <w:t>Sevilla, Spanien</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4429D3E5" w:rsidR="00546DB1" w:rsidRPr="00546DB1" w:rsidRDefault="000A21D1"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0B826E0B" w:rsidR="00546DB1" w:rsidRPr="00546DB1" w:rsidRDefault="000A21D1"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8A58F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76416F04" w:rsidR="00546DB1" w:rsidRPr="00546DB1" w:rsidRDefault="000A21D1"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193D7E">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540CE5" w:rsidR="00546DB1" w:rsidRPr="00546DB1" w:rsidRDefault="000A21D1" w:rsidP="005F6927">
            <w:pPr>
              <w:tabs>
                <w:tab w:val="left" w:pos="426"/>
              </w:tabs>
              <w:contextualSpacing/>
              <w:rPr>
                <w:bCs/>
                <w:szCs w:val="24"/>
                <w:lang w:eastAsia="en-GB"/>
              </w:rPr>
            </w:pPr>
            <w:sdt>
              <w:sdtPr>
                <w:rPr>
                  <w:bCs/>
                  <w:szCs w:val="24"/>
                  <w:lang w:eastAsia="en-GB"/>
                </w:rPr>
                <w:id w:val="-68340659"/>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43E4FFAB"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3ABAE048" w:rsidR="00546DB1" w:rsidRPr="00546DB1" w:rsidRDefault="000A21D1" w:rsidP="005F6927">
            <w:pPr>
              <w:tabs>
                <w:tab w:val="left" w:pos="426"/>
              </w:tabs>
              <w:contextualSpacing/>
              <w:rPr>
                <w:bCs/>
                <w:szCs w:val="24"/>
                <w:lang w:eastAsia="en-GB"/>
              </w:rPr>
            </w:pPr>
            <w:sdt>
              <w:sdtPr>
                <w:rPr>
                  <w:bCs/>
                  <w:szCs w:val="24"/>
                  <w:lang w:eastAsia="en-GB"/>
                </w:rPr>
                <w:id w:val="1754392874"/>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dtPr>
              <w:sdtEndPr/>
              <w:sdtContent>
                <w:r w:rsidR="005C0158" w:rsidRPr="005C0158">
                  <w:rPr>
                    <w:bCs/>
                    <w:szCs w:val="24"/>
                    <w:lang w:eastAsia="en-GB"/>
                  </w:rPr>
                  <w:t>Türkei</w:t>
                </w:r>
              </w:sdtContent>
            </w:sdt>
          </w:p>
          <w:p w14:paraId="54DCCFAB" w14:textId="6AD78FD5" w:rsidR="00546DB1" w:rsidRPr="00546DB1" w:rsidRDefault="000A21D1" w:rsidP="005C0158">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dtPr>
              <w:sdtEndPr/>
              <w:sdtContent>
                <w:r w:rsidR="005C0158">
                  <w:rPr>
                    <w:bCs/>
                    <w:szCs w:val="24"/>
                    <w:lang w:eastAsia="en-GB"/>
                  </w:rPr>
                  <w:t>N/A</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5840E08" w:rsidR="00546DB1" w:rsidRPr="00546DB1" w:rsidRDefault="000A21D1"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5C0158">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2AF3B000" w14:textId="77777777" w:rsidR="00BB613F" w:rsidRPr="00BB613F" w:rsidRDefault="00BB613F" w:rsidP="00BB613F">
          <w:pPr>
            <w:rPr>
              <w:rFonts w:eastAsia="Calibri"/>
              <w:szCs w:val="24"/>
              <w:lang w:val="en-GB" w:eastAsia="en-US"/>
            </w:rPr>
          </w:pPr>
          <w:r w:rsidRPr="00BB613F">
            <w:rPr>
              <w:rFonts w:eastAsia="Calibri"/>
              <w:szCs w:val="24"/>
              <w:lang w:eastAsia="en-US"/>
            </w:rPr>
            <w:t xml:space="preserve">Die Gemeinsame Forschungsstelle (GFS) bietet eine einzigartige Gelegenheit, die EU-Politik in einem lebendigen und multidisziplinären Arbeitsumfeld zu unterstützen. </w:t>
          </w:r>
          <w:r w:rsidRPr="00BB613F">
            <w:rPr>
              <w:rFonts w:eastAsia="Calibri"/>
              <w:szCs w:val="24"/>
              <w:lang w:val="en-GB" w:eastAsia="en-US"/>
            </w:rPr>
            <w:t xml:space="preserve">Der Austausch mit Experten aus den Mitgliedstaaten, Industrieverbänden und der Europäischen Kommission ist Teil der täglichen Arbeit. </w:t>
          </w:r>
        </w:p>
        <w:p w14:paraId="61B3B9A7" w14:textId="77777777" w:rsidR="00BB613F" w:rsidRPr="00BB613F" w:rsidRDefault="00BB613F" w:rsidP="00BB613F">
          <w:pPr>
            <w:rPr>
              <w:rFonts w:eastAsia="Calibri"/>
              <w:szCs w:val="24"/>
              <w:lang w:val="en-GB" w:eastAsia="en-US"/>
            </w:rPr>
          </w:pPr>
          <w:r w:rsidRPr="00BB613F">
            <w:rPr>
              <w:rFonts w:eastAsia="Calibri"/>
              <w:szCs w:val="24"/>
              <w:lang w:val="en-GB" w:eastAsia="en-US"/>
            </w:rPr>
            <w:t xml:space="preserve">Die Arbeit in der GFS ist familienfreundlich. Der Bewerber/die Bewerberin ist Teil eines multikulturellen, dynamischen, sehr interaktiven und gut strukturierten Teams, muss aber über ein hohes Maß an Selbstorganisation verfügen und einen Großteil der Aufgaben selbständig wahrnehmen. Es werden Internet-basierte Tools für die Zusammenarbeit bereitgestellt und in großem Umfang genutzt. </w:t>
          </w:r>
        </w:p>
        <w:p w14:paraId="46E62AB6" w14:textId="77777777" w:rsidR="00BB613F" w:rsidRPr="00BB613F" w:rsidRDefault="00BB613F" w:rsidP="00BB613F">
          <w:pPr>
            <w:rPr>
              <w:rFonts w:eastAsia="Calibri"/>
              <w:szCs w:val="24"/>
              <w:lang w:val="en-GB" w:eastAsia="en-US"/>
            </w:rPr>
          </w:pPr>
          <w:r w:rsidRPr="00BB613F">
            <w:rPr>
              <w:rFonts w:eastAsia="Calibri"/>
              <w:szCs w:val="24"/>
              <w:lang w:val="en-GB" w:eastAsia="en-US"/>
            </w:rPr>
            <w:t xml:space="preserve">Das Referat B5 „Kreislaufwirtschaft und nachhaltige Industrie“ leistet wissenschaftliche Unterstützung für die Gestaltung der Umweltpolitik der EU und verfolgt damit die Ziele des ökologischen Wandels. </w:t>
          </w:r>
        </w:p>
        <w:p w14:paraId="0701694E" w14:textId="77777777" w:rsidR="00BB613F" w:rsidRPr="00BB613F" w:rsidRDefault="00BB613F" w:rsidP="00BB613F">
          <w:pPr>
            <w:rPr>
              <w:rFonts w:eastAsia="Calibri"/>
              <w:szCs w:val="24"/>
              <w:lang w:val="en-GB" w:eastAsia="en-US"/>
            </w:rPr>
          </w:pPr>
          <w:r w:rsidRPr="00BB613F">
            <w:rPr>
              <w:rFonts w:eastAsia="Calibri"/>
              <w:szCs w:val="24"/>
              <w:lang w:val="en-GB" w:eastAsia="en-US"/>
            </w:rPr>
            <w:t xml:space="preserve">Das Referat ist in den Bereichen industrielle Nachhaltigkeit, Umweltauswirkungen von Produkten, Kreislauf- und Abfallwirtschaft, Umweltökonomie und Taxonomie für ein nachhaltiges Finanzwesen tätig. </w:t>
          </w:r>
        </w:p>
        <w:p w14:paraId="5C317900" w14:textId="77777777" w:rsidR="00BB613F" w:rsidRPr="00BB613F" w:rsidRDefault="00BB613F" w:rsidP="00BB613F">
          <w:pPr>
            <w:rPr>
              <w:rFonts w:eastAsia="Calibri"/>
              <w:szCs w:val="24"/>
              <w:lang w:val="en-GB" w:eastAsia="en-US"/>
            </w:rPr>
          </w:pPr>
          <w:r w:rsidRPr="00BB613F">
            <w:rPr>
              <w:rFonts w:eastAsia="Calibri"/>
              <w:szCs w:val="24"/>
              <w:lang w:val="en-GB" w:eastAsia="en-US"/>
            </w:rPr>
            <w:t xml:space="preserve">Referat B.5 bewertet Technologien und Prozesse, wirtschaftliche und finanzielle Tätigkeiten sowie die Umweltauswirkungen von Produkten und Dienstleistungen. </w:t>
          </w:r>
        </w:p>
        <w:p w14:paraId="70FBE085" w14:textId="77777777" w:rsidR="00BB613F" w:rsidRPr="00BB613F" w:rsidRDefault="00BB613F" w:rsidP="00BB613F">
          <w:pPr>
            <w:rPr>
              <w:rFonts w:eastAsia="Calibri"/>
              <w:szCs w:val="24"/>
              <w:lang w:val="en-GB" w:eastAsia="en-US"/>
            </w:rPr>
          </w:pPr>
          <w:r w:rsidRPr="00BB613F">
            <w:rPr>
              <w:rFonts w:eastAsia="Calibri"/>
              <w:szCs w:val="24"/>
              <w:lang w:val="en-GB" w:eastAsia="en-US"/>
            </w:rPr>
            <w:t xml:space="preserve"> Um die sozialen, wirtschaftlichen und ökologischen Auswirkungen der EU-Umweltpolitik und anderer EU-Politiken mit einer starken Umweltdimension zu bewerten, wendet das Referat analytische Instrumente und Modelle an.  </w:t>
          </w:r>
        </w:p>
        <w:p w14:paraId="09E14143" w14:textId="77777777" w:rsidR="00BB613F" w:rsidRPr="00BB613F" w:rsidRDefault="00BB613F" w:rsidP="00BB613F">
          <w:pPr>
            <w:rPr>
              <w:rFonts w:eastAsia="Calibri"/>
              <w:szCs w:val="24"/>
              <w:lang w:val="en-GB" w:eastAsia="en-US"/>
            </w:rPr>
          </w:pPr>
          <w:r w:rsidRPr="00BB613F">
            <w:rPr>
              <w:rFonts w:eastAsia="Calibri"/>
              <w:szCs w:val="24"/>
              <w:lang w:val="en-GB" w:eastAsia="en-US"/>
            </w:rPr>
            <w:t>Die Arbeitsweise des Referats basiert auf wissenschaflticher Methodik und strukturierter Konsultation einschlägiger Interessensgruppen und Sachverständigen.</w:t>
          </w:r>
        </w:p>
        <w:p w14:paraId="21914D08" w14:textId="77777777" w:rsidR="00BB613F" w:rsidRPr="00BB613F" w:rsidRDefault="00BB613F" w:rsidP="00BB613F">
          <w:pPr>
            <w:rPr>
              <w:rFonts w:eastAsia="Calibri"/>
              <w:szCs w:val="24"/>
              <w:lang w:val="en-GB" w:eastAsia="en-US"/>
            </w:rPr>
          </w:pPr>
        </w:p>
        <w:p w14:paraId="76DD1EEA" w14:textId="43E3B4EB" w:rsidR="00803007" w:rsidRDefault="000A21D1" w:rsidP="00BB613F">
          <w:pPr>
            <w:rPr>
              <w:lang w:val="en-US" w:eastAsia="en-GB"/>
            </w:rPr>
          </w:pPr>
        </w:p>
        <w:bookmarkStart w:id="0" w:name="_GoBack" w:displacedByCustomXml="next"/>
        <w:bookmarkEnd w:id="0" w:displacedByCustomXml="next"/>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8727248" w14:textId="237A9272" w:rsidR="00BB613F" w:rsidRPr="00BB613F" w:rsidRDefault="00BB613F" w:rsidP="00BB613F">
          <w:pPr>
            <w:rPr>
              <w:rFonts w:eastAsia="Calibri"/>
              <w:szCs w:val="24"/>
              <w:lang w:eastAsia="en-US"/>
            </w:rPr>
          </w:pPr>
          <w:r w:rsidRPr="00BB613F">
            <w:rPr>
              <w:rFonts w:eastAsia="Calibri"/>
              <w:szCs w:val="24"/>
              <w:lang w:eastAsia="en-US"/>
            </w:rPr>
            <w:t>Die Europäische Kommission führt ein Auswahlverfahren durch, um die Stelle eines</w:t>
          </w:r>
          <w:r w:rsidR="00B83B51">
            <w:rPr>
              <w:rFonts w:eastAsia="Calibri"/>
              <w:szCs w:val="24"/>
              <w:lang w:eastAsia="en-US"/>
            </w:rPr>
            <w:t>/r</w:t>
          </w:r>
          <w:r w:rsidRPr="00BB613F">
            <w:rPr>
              <w:rFonts w:eastAsia="Calibri"/>
              <w:szCs w:val="24"/>
              <w:lang w:eastAsia="en-US"/>
            </w:rPr>
            <w:t xml:space="preserve"> Abgeordneten Nationalen Sachverständigen – ANS – im Europäischen Büro für die integrierte Vermeidung und Verminderung der Umweltverschmutzung (EIPPCB) als BREF-Autor zu besetzen. </w:t>
          </w:r>
        </w:p>
        <w:p w14:paraId="599738DA" w14:textId="46E5D2FB" w:rsidR="00BB613F" w:rsidRPr="00BB613F" w:rsidRDefault="000A21D1" w:rsidP="00BB613F">
          <w:pPr>
            <w:rPr>
              <w:rFonts w:eastAsia="Calibri"/>
              <w:szCs w:val="24"/>
              <w:lang w:eastAsia="en-US"/>
            </w:rPr>
          </w:pPr>
          <w:r w:rsidRPr="000A21D1">
            <w:rPr>
              <w:rFonts w:eastAsia="Calibri"/>
              <w:szCs w:val="24"/>
              <w:lang w:eastAsia="en-US"/>
            </w:rPr>
            <w:t>Von diesen BREF-Autoren wird die Mitarbeit an der Erstellung und Überarbeitung einer Reihe von Referenzdokumenten zu Besten Verfügbaren Techniken (BREFs/BVT-Merkblätter) im Rahmen der Umsetzung der Industrieemissionsrichtlinie (IE-RL, 2010/75/EU, derzeit in Überarbeitung) erwartet.</w:t>
          </w:r>
          <w:r w:rsidRPr="000A21D1">
            <w:rPr>
              <w:rFonts w:ascii="Courier New" w:hAnsi="Courier New" w:cs="Courier New"/>
              <w:sz w:val="20"/>
              <w:lang w:eastAsia="en-GB"/>
            </w:rPr>
            <w:t xml:space="preserve"> </w:t>
          </w:r>
          <w:r>
            <w:rPr>
              <w:rFonts w:eastAsia="Calibri"/>
              <w:szCs w:val="24"/>
              <w:lang w:eastAsia="en-US"/>
            </w:rPr>
            <w:t>Bi</w:t>
          </w:r>
          <w:r w:rsidRPr="000A21D1">
            <w:rPr>
              <w:rFonts w:eastAsia="Calibri"/>
              <w:szCs w:val="24"/>
              <w:lang w:eastAsia="en-US"/>
            </w:rPr>
            <w:t>s die Ergebnisse der Überarbeitung der IED vorliegen, umfassen die betroffenen Bereiche unter anderem Folgendes (sind aber nicht beschränkt darauf)</w:t>
          </w:r>
          <w:r>
            <w:rPr>
              <w:rFonts w:eastAsia="Calibri"/>
              <w:szCs w:val="24"/>
              <w:lang w:eastAsia="en-US"/>
            </w:rPr>
            <w:t>:</w:t>
          </w:r>
        </w:p>
        <w:p w14:paraId="268D5E6E" w14:textId="44337188" w:rsidR="00782E55" w:rsidRPr="00BB613F" w:rsidRDefault="00BB613F" w:rsidP="00BB613F">
          <w:pPr>
            <w:numPr>
              <w:ilvl w:val="0"/>
              <w:numId w:val="43"/>
            </w:numPr>
            <w:rPr>
              <w:rFonts w:eastAsia="Calibri"/>
              <w:szCs w:val="24"/>
              <w:lang w:val="en-GB" w:eastAsia="en-US"/>
            </w:rPr>
          </w:pPr>
          <w:r w:rsidRPr="00BB613F">
            <w:rPr>
              <w:rFonts w:eastAsia="Calibri"/>
              <w:szCs w:val="24"/>
              <w:lang w:val="en-GB" w:eastAsia="en-US"/>
            </w:rPr>
            <w:t xml:space="preserve">Bergbau; </w:t>
          </w:r>
        </w:p>
        <w:p w14:paraId="186C7B5A" w14:textId="0B071650" w:rsidR="00782E55" w:rsidRPr="00BB613F" w:rsidRDefault="00E242FB" w:rsidP="00E242FB">
          <w:pPr>
            <w:numPr>
              <w:ilvl w:val="0"/>
              <w:numId w:val="43"/>
            </w:numPr>
            <w:rPr>
              <w:rFonts w:eastAsia="Calibri"/>
              <w:szCs w:val="24"/>
              <w:lang w:val="en-GB" w:eastAsia="en-US"/>
            </w:rPr>
          </w:pPr>
          <w:r w:rsidRPr="00E242FB">
            <w:rPr>
              <w:rFonts w:eastAsia="Calibri"/>
              <w:szCs w:val="24"/>
              <w:lang w:val="en-GB" w:eastAsia="en-US"/>
            </w:rPr>
            <w:t>Tierhaltung</w:t>
          </w:r>
          <w:r w:rsidR="00BB613F" w:rsidRPr="00BB613F">
            <w:rPr>
              <w:rFonts w:eastAsia="Calibri"/>
              <w:szCs w:val="24"/>
              <w:lang w:val="en-GB" w:eastAsia="en-US"/>
            </w:rPr>
            <w:t xml:space="preserve">; </w:t>
          </w:r>
        </w:p>
        <w:p w14:paraId="14C4F9EC" w14:textId="77777777" w:rsidR="00782E55" w:rsidRPr="00BB613F" w:rsidRDefault="00BB613F" w:rsidP="00BB613F">
          <w:pPr>
            <w:numPr>
              <w:ilvl w:val="0"/>
              <w:numId w:val="43"/>
            </w:numPr>
            <w:rPr>
              <w:rFonts w:eastAsia="Calibri"/>
              <w:szCs w:val="24"/>
              <w:lang w:val="en-GB" w:eastAsia="en-US"/>
            </w:rPr>
          </w:pPr>
          <w:r w:rsidRPr="00BB613F">
            <w:rPr>
              <w:rFonts w:eastAsia="Calibri"/>
              <w:szCs w:val="24"/>
              <w:lang w:val="en-GB" w:eastAsia="en-US"/>
            </w:rPr>
            <w:t xml:space="preserve">Deponien; </w:t>
          </w:r>
        </w:p>
        <w:p w14:paraId="2330ED64" w14:textId="77777777" w:rsidR="00782E55" w:rsidRPr="00BB613F" w:rsidRDefault="00BB613F" w:rsidP="00BB613F">
          <w:pPr>
            <w:numPr>
              <w:ilvl w:val="0"/>
              <w:numId w:val="43"/>
            </w:numPr>
            <w:rPr>
              <w:rFonts w:eastAsia="Calibri"/>
              <w:szCs w:val="24"/>
              <w:lang w:val="en-GB" w:eastAsia="en-US"/>
            </w:rPr>
          </w:pPr>
          <w:r w:rsidRPr="00BB613F">
            <w:rPr>
              <w:rFonts w:eastAsia="Calibri"/>
              <w:szCs w:val="24"/>
              <w:lang w:val="en-GB" w:eastAsia="en-US"/>
            </w:rPr>
            <w:lastRenderedPageBreak/>
            <w:t xml:space="preserve">energieintensive Industrie. </w:t>
          </w:r>
        </w:p>
        <w:p w14:paraId="5941247E" w14:textId="180C2FAA" w:rsidR="00BB613F" w:rsidRPr="00BB613F" w:rsidRDefault="00BB613F" w:rsidP="00BB613F">
          <w:pPr>
            <w:rPr>
              <w:rFonts w:eastAsia="Calibri"/>
              <w:szCs w:val="24"/>
              <w:lang w:val="en-GB" w:eastAsia="en-US"/>
            </w:rPr>
          </w:pPr>
          <w:r w:rsidRPr="00BB613F">
            <w:rPr>
              <w:rFonts w:eastAsia="Calibri"/>
              <w:szCs w:val="24"/>
              <w:lang w:eastAsia="en-US"/>
            </w:rPr>
            <w:t xml:space="preserve">BREF-Autoren unterstützen die Koordinierung der Arbeit einer technischen Arbeitsgruppe (TWG) mit 80 bis 200 europäischen Experten zur Erstellung oder Überarbeitung von </w:t>
          </w:r>
          <w:r w:rsidRPr="00BB613F">
            <w:rPr>
              <w:rFonts w:eastAsia="Calibri"/>
              <w:szCs w:val="24"/>
              <w:lang w:val="en-GB" w:eastAsia="en-US"/>
            </w:rPr>
            <w:t xml:space="preserve">BREFs. Weitere Informationen sind zugänglich unter: http://eippcb.jrc.ec.europa.eu/. </w:t>
          </w:r>
        </w:p>
        <w:p w14:paraId="4A70CD99" w14:textId="77777777" w:rsidR="00BB613F" w:rsidRDefault="00BB613F" w:rsidP="00BB613F">
          <w:pPr>
            <w:rPr>
              <w:rFonts w:eastAsia="Calibri"/>
              <w:szCs w:val="24"/>
              <w:lang w:val="en-GB" w:eastAsia="en-US"/>
            </w:rPr>
          </w:pPr>
          <w:r w:rsidRPr="00BB613F">
            <w:rPr>
              <w:rFonts w:eastAsia="Calibri"/>
              <w:szCs w:val="24"/>
              <w:lang w:val="en-GB" w:eastAsia="en-US"/>
            </w:rPr>
            <w:t xml:space="preserve">Die Hauptaufgaben eines BREF-Autors unter Betreuung eines Beamten oder Zeitbediensteten der Kommission bestehen darin: </w:t>
          </w:r>
        </w:p>
        <w:p w14:paraId="6A077351" w14:textId="3E802FCD" w:rsidR="00BB613F" w:rsidRPr="00BB613F" w:rsidRDefault="00BB613F" w:rsidP="00BB613F">
          <w:pPr>
            <w:numPr>
              <w:ilvl w:val="0"/>
              <w:numId w:val="44"/>
            </w:numPr>
            <w:rPr>
              <w:rFonts w:eastAsia="Calibri"/>
              <w:szCs w:val="24"/>
              <w:lang w:val="en-GB" w:eastAsia="en-US"/>
            </w:rPr>
          </w:pPr>
          <w:r w:rsidRPr="00BB613F">
            <w:rPr>
              <w:rFonts w:eastAsia="Calibri"/>
              <w:szCs w:val="24"/>
              <w:lang w:val="en-GB" w:eastAsia="en-US"/>
            </w:rPr>
            <w:t xml:space="preserve">die Diskussionen und denAustausche innerhalb der TWG bezüglich relevanter Fragen bei der Erarbeitung des BVT-Merkblattes voranzubringen und Kompromisslösungen zwischen den Beteiligten in schwierigen technischen Fragen zu finden; </w:t>
          </w:r>
        </w:p>
        <w:p w14:paraId="3ADFD474" w14:textId="77777777" w:rsidR="00BB613F" w:rsidRPr="00BB613F" w:rsidRDefault="00BB613F" w:rsidP="00BB613F">
          <w:pPr>
            <w:numPr>
              <w:ilvl w:val="0"/>
              <w:numId w:val="44"/>
            </w:numPr>
            <w:rPr>
              <w:rFonts w:eastAsia="Calibri"/>
              <w:szCs w:val="24"/>
              <w:lang w:val="en-GB" w:eastAsia="en-US"/>
            </w:rPr>
          </w:pPr>
          <w:r w:rsidRPr="00BB613F">
            <w:rPr>
              <w:rFonts w:eastAsia="Calibri"/>
              <w:szCs w:val="24"/>
              <w:lang w:val="en-GB" w:eastAsia="en-US"/>
            </w:rPr>
            <w:t xml:space="preserve">die Informationen für das BVT-Merkblatt aufzuarbeiten, insbesondere auch durch weitergehende Recherche nach relevanten Informationen sowie durch Analyse und Validierung der von den TWG-Mitgliedern bereitgestellten Informationen;  </w:t>
          </w:r>
        </w:p>
        <w:p w14:paraId="365830E5" w14:textId="6FF50BAF" w:rsidR="00BB613F" w:rsidRPr="00BB613F" w:rsidRDefault="00BB613F" w:rsidP="00BB613F">
          <w:pPr>
            <w:numPr>
              <w:ilvl w:val="0"/>
              <w:numId w:val="44"/>
            </w:numPr>
            <w:rPr>
              <w:rFonts w:eastAsia="Calibri"/>
              <w:szCs w:val="24"/>
              <w:lang w:val="en-GB" w:eastAsia="en-US"/>
            </w:rPr>
          </w:pPr>
          <w:r w:rsidRPr="00BB613F">
            <w:rPr>
              <w:rFonts w:eastAsia="Calibri"/>
              <w:szCs w:val="24"/>
              <w:lang w:val="en-GB" w:eastAsia="en-US"/>
            </w:rPr>
            <w:t>das BVT-Merkblatts (einschließlich der BVT-Schlussfolgerungen, die zu einem Durchführungsbeschluss der Kommission werden) auf der Grundlage der bereitgestellten Informationen zu entwerfen oder zu überarbeiten, sowie die technischen Diskussionen in Sitzungen der TWG oder der Untergruppen zu organisieren und zu fördern.</w:t>
          </w:r>
        </w:p>
        <w:p w14:paraId="12B9C59B" w14:textId="34FD3DD2" w:rsidR="00803007" w:rsidRPr="009F216F" w:rsidRDefault="000A21D1" w:rsidP="00BB613F">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lang w:eastAsia="en-GB"/>
        </w:rPr>
        <w:id w:val="-689827953"/>
        <w:placeholder>
          <w:docPart w:val="0623C2C4607F4C2C8BD24DBE22928098"/>
        </w:placeholder>
      </w:sdtPr>
      <w:sdtEndPr/>
      <w:sdtContent>
        <w:p w14:paraId="7CFADDA1" w14:textId="53F1DB57" w:rsidR="00BB613F" w:rsidRPr="00BB613F" w:rsidRDefault="00BB613F" w:rsidP="00BB613F">
          <w:pPr>
            <w:rPr>
              <w:lang w:eastAsia="en-GB"/>
            </w:rPr>
          </w:pPr>
          <w:r w:rsidRPr="00BB613F">
            <w:rPr>
              <w:b/>
              <w:lang w:eastAsia="en-GB"/>
            </w:rPr>
            <w:t>Erforderlich:</w:t>
          </w:r>
          <w:r w:rsidRPr="00BB613F">
            <w:rPr>
              <w:lang w:eastAsia="en-GB"/>
            </w:rPr>
            <w:t xml:space="preserve"> der ausgewählte Bewerber sollte über ein Bildungsniveau verfügen, das einem abgeschlossenen Hochschulstudium mit einer Regelstudienzeit von mindestens drei Jahren entspricht, vorzugsweise in Chemie, Physik oder Ingenieurwesen. </w:t>
          </w:r>
        </w:p>
        <w:p w14:paraId="3530C9B4" w14:textId="7A825588" w:rsidR="00BB613F" w:rsidRPr="00BB613F" w:rsidRDefault="00BB613F" w:rsidP="00BB613F">
          <w:pPr>
            <w:rPr>
              <w:b/>
              <w:lang w:eastAsia="en-GB"/>
            </w:rPr>
          </w:pPr>
          <w:r w:rsidRPr="00BB613F">
            <w:rPr>
              <w:b/>
              <w:lang w:eastAsia="en-GB"/>
            </w:rPr>
            <w:t xml:space="preserve">Berufserfahrung: </w:t>
          </w:r>
        </w:p>
        <w:p w14:paraId="2BB6D78F" w14:textId="77777777" w:rsidR="00BB613F" w:rsidRPr="00BB613F" w:rsidRDefault="00BB613F" w:rsidP="00BB613F">
          <w:pPr>
            <w:rPr>
              <w:lang w:eastAsia="en-GB"/>
            </w:rPr>
          </w:pPr>
          <w:r w:rsidRPr="00BB613F">
            <w:rPr>
              <w:lang w:eastAsia="en-GB"/>
            </w:rPr>
            <w:t xml:space="preserve">1. Mindestens fünf Jahre Erfahrung und gute Kenntnis industrieller Prozesse und damit zusammenhängender Umweltfragen in einem oder mehreren Bereichen, die für das Arbeitsprogramm des Büros relevant sind (siehe oben). </w:t>
          </w:r>
        </w:p>
        <w:p w14:paraId="20784246" w14:textId="77777777" w:rsidR="00BB613F" w:rsidRPr="00BB613F" w:rsidRDefault="00BB613F" w:rsidP="00BB613F">
          <w:pPr>
            <w:rPr>
              <w:lang w:val="en-GB" w:eastAsia="en-GB"/>
            </w:rPr>
          </w:pPr>
          <w:r w:rsidRPr="00BB613F">
            <w:rPr>
              <w:lang w:val="en-GB" w:eastAsia="en-GB"/>
            </w:rPr>
            <w:t xml:space="preserve">2. Die Bewerber sollten eindeutig angeben, in welchen dieser Bereiche sie qualifiziert sind. Bewerber sollten einer hohe Arbeitsbelastung in komplexen technisch-wirtschaftlichen Fragen gewachsen sein, strenge Fristen einzuhalten und vor allem teamfähig sein; </w:t>
          </w:r>
        </w:p>
        <w:p w14:paraId="4093292F" w14:textId="77777777" w:rsidR="00BB613F" w:rsidRPr="00BB613F" w:rsidRDefault="00BB613F" w:rsidP="00BB613F">
          <w:pPr>
            <w:rPr>
              <w:lang w:val="en-GB" w:eastAsia="en-GB"/>
            </w:rPr>
          </w:pPr>
          <w:r w:rsidRPr="00BB613F">
            <w:rPr>
              <w:lang w:val="en-GB" w:eastAsia="en-GB"/>
            </w:rPr>
            <w:t xml:space="preserve">3. Erfahrung in der Verfassung und Durchsetzung von Genehmigungen für IED-Anlagen ist von Vorteil. </w:t>
          </w:r>
        </w:p>
        <w:p w14:paraId="689FBAED" w14:textId="77777777" w:rsidR="00BB613F" w:rsidRPr="00BB613F" w:rsidRDefault="00BB613F" w:rsidP="00BB613F">
          <w:pPr>
            <w:rPr>
              <w:lang w:val="en-GB" w:eastAsia="en-GB"/>
            </w:rPr>
          </w:pPr>
          <w:r w:rsidRPr="00BB613F">
            <w:rPr>
              <w:lang w:val="en-GB" w:eastAsia="en-GB"/>
            </w:rPr>
            <w:t xml:space="preserve">4. Die Bewerber sollten über Grundkenntnisse der EU-Umweltpolitik (insbesondere der IVU- und der IE-Richtlinie und ihrer Ausgestaltung) und der Umweltgesetzgebung in den Mitgliedstaaten verfügen. </w:t>
          </w:r>
        </w:p>
        <w:p w14:paraId="52D3018B" w14:textId="77777777" w:rsidR="00BB613F" w:rsidRPr="00BB613F" w:rsidRDefault="00BB613F" w:rsidP="00BB613F">
          <w:pPr>
            <w:rPr>
              <w:lang w:val="en-GB" w:eastAsia="en-GB"/>
            </w:rPr>
          </w:pPr>
        </w:p>
        <w:p w14:paraId="074A549F" w14:textId="2433CABE" w:rsidR="00BB613F" w:rsidRPr="00BB613F" w:rsidRDefault="00BB613F" w:rsidP="00BB613F">
          <w:pPr>
            <w:rPr>
              <w:lang w:val="en-GB" w:eastAsia="en-GB"/>
            </w:rPr>
          </w:pPr>
          <w:r w:rsidRPr="00BB613F">
            <w:rPr>
              <w:lang w:val="en-GB" w:eastAsia="en-GB"/>
            </w:rPr>
            <w:lastRenderedPageBreak/>
            <w:t xml:space="preserve">Die GFS verfolgt eine Politik der Chancengleichheit – bei gleicher Eignung wird dem Geschlecht in der Minderheit der Vorzug gegeben. </w:t>
          </w:r>
        </w:p>
        <w:p w14:paraId="499D0AF0" w14:textId="77777777" w:rsidR="00BB613F" w:rsidRPr="00BB613F" w:rsidRDefault="00BB613F" w:rsidP="00BB613F">
          <w:pPr>
            <w:rPr>
              <w:lang w:val="en-GB" w:eastAsia="en-GB"/>
            </w:rPr>
          </w:pPr>
          <w:r w:rsidRPr="00BB613F">
            <w:rPr>
              <w:lang w:val="en-GB" w:eastAsia="en-GB"/>
            </w:rPr>
            <w:t>Für die Ausübung der Tätigkeit erforderliche Sprachkenntnisse: Englisch ist die vorherrschende Arbeitssprache; gute Englischkenntnisse sind daher sowohl auf mündlicher als auch auf schriftlicher Ebene unerlässlich.</w:t>
          </w:r>
        </w:p>
        <w:p w14:paraId="2387419D" w14:textId="2B000C2D" w:rsidR="00803007" w:rsidRPr="009F216F" w:rsidRDefault="008A58F8" w:rsidP="00BB613F">
          <w:pPr>
            <w:rPr>
              <w:lang w:eastAsia="en-GB"/>
            </w:rPr>
          </w:pPr>
          <w:r>
            <w:rPr>
              <w:lang w:eastAsia="en-GB"/>
            </w:rPr>
            <w:tab/>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lastRenderedPageBreak/>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3"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4"/>
      <w:headerReference w:type="default" r:id="rId15"/>
      <w:footerReference w:type="even" r:id="rId16"/>
      <w:footerReference w:type="default" r:id="rId17"/>
      <w:headerReference w:type="first" r:id="rId18"/>
      <w:footerReference w:type="first" r:id="rId1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47349B05" w:rsidR="007D0EC6" w:rsidRDefault="007716E4">
    <w:pPr>
      <w:pStyle w:val="FooterLine"/>
      <w:jc w:val="center"/>
    </w:pPr>
    <w:r>
      <w:fldChar w:fldCharType="begin"/>
    </w:r>
    <w:r>
      <w:instrText>PAGE   \* MERGEFORMAT</w:instrText>
    </w:r>
    <w:r>
      <w:fldChar w:fldCharType="separate"/>
    </w:r>
    <w:r w:rsidR="000A21D1">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AA7"/>
    <w:multiLevelType w:val="hybridMultilevel"/>
    <w:tmpl w:val="277AE744"/>
    <w:lvl w:ilvl="0" w:tplc="82E88D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0DEEBDE"/>
    <w:name w:val="ListNumberNumbering"/>
    <w:lvl w:ilvl="0">
      <w:start w:val="1"/>
      <w:numFmt w:val="decimal"/>
      <w:pStyle w:val="ListNumber"/>
      <w:lvlText w:val="%1."/>
      <w:lvlJc w:val="left"/>
      <w:pPr>
        <w:tabs>
          <w:tab w:val="num" w:pos="709"/>
        </w:tabs>
        <w:ind w:left="709" w:hanging="709"/>
      </w:pPr>
      <w:rPr>
        <w:rFonts w:ascii="Times New Roman" w:eastAsia="Times New Roman" w:hAnsi="Times New Roman" w:cs="Times New Roman"/>
      </w:r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94A50C1"/>
    <w:multiLevelType w:val="hybridMultilevel"/>
    <w:tmpl w:val="A5E6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D073951"/>
    <w:multiLevelType w:val="hybridMultilevel"/>
    <w:tmpl w:val="9D1E3144"/>
    <w:lvl w:ilvl="0" w:tplc="7C286C0C">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D86139"/>
    <w:multiLevelType w:val="hybridMultilevel"/>
    <w:tmpl w:val="27460562"/>
    <w:lvl w:ilvl="0" w:tplc="47BC89F0">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4689D"/>
    <w:multiLevelType w:val="hybridMultilevel"/>
    <w:tmpl w:val="D290640C"/>
    <w:lvl w:ilvl="0" w:tplc="CBE49C0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901FA"/>
    <w:multiLevelType w:val="hybridMultilevel"/>
    <w:tmpl w:val="5E426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343331B"/>
    <w:multiLevelType w:val="hybridMultilevel"/>
    <w:tmpl w:val="EB5812A6"/>
    <w:lvl w:ilvl="0" w:tplc="2B4A28E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F20CA5"/>
    <w:multiLevelType w:val="hybridMultilevel"/>
    <w:tmpl w:val="096269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0E34DD"/>
    <w:multiLevelType w:val="hybridMultilevel"/>
    <w:tmpl w:val="D5B2A2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B2574"/>
    <w:multiLevelType w:val="hybridMultilevel"/>
    <w:tmpl w:val="B0183140"/>
    <w:lvl w:ilvl="0" w:tplc="C2C80D7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9" w15:restartNumberingAfterBreak="0">
    <w:nsid w:val="56B3622A"/>
    <w:multiLevelType w:val="hybridMultilevel"/>
    <w:tmpl w:val="C6D2DD30"/>
    <w:lvl w:ilvl="0" w:tplc="32682E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6B23DB"/>
    <w:multiLevelType w:val="hybridMultilevel"/>
    <w:tmpl w:val="A6EAD3B0"/>
    <w:lvl w:ilvl="0" w:tplc="2B4A28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2" w15:restartNumberingAfterBreak="0">
    <w:nsid w:val="76393E49"/>
    <w:multiLevelType w:val="hybridMultilevel"/>
    <w:tmpl w:val="7E805C6A"/>
    <w:lvl w:ilvl="0" w:tplc="496C267A">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1"/>
  </w:num>
  <w:num w:numId="2">
    <w:abstractNumId w:val="17"/>
  </w:num>
  <w:num w:numId="3">
    <w:abstractNumId w:val="9"/>
  </w:num>
  <w:num w:numId="4">
    <w:abstractNumId w:val="18"/>
  </w:num>
  <w:num w:numId="5">
    <w:abstractNumId w:val="27"/>
  </w:num>
  <w:num w:numId="6">
    <w:abstractNumId w:val="31"/>
  </w:num>
  <w:num w:numId="7">
    <w:abstractNumId w:val="2"/>
  </w:num>
  <w:num w:numId="8">
    <w:abstractNumId w:val="7"/>
  </w:num>
  <w:num w:numId="9">
    <w:abstractNumId w:val="20"/>
  </w:num>
  <w:num w:numId="10">
    <w:abstractNumId w:val="3"/>
  </w:num>
  <w:num w:numId="11">
    <w:abstractNumId w:val="5"/>
  </w:num>
  <w:num w:numId="12">
    <w:abstractNumId w:val="6"/>
  </w:num>
  <w:num w:numId="13">
    <w:abstractNumId w:val="11"/>
  </w:num>
  <w:num w:numId="14">
    <w:abstractNumId w:val="19"/>
  </w:num>
  <w:num w:numId="15">
    <w:abstractNumId w:val="26"/>
  </w:num>
  <w:num w:numId="16">
    <w:abstractNumId w:val="33"/>
  </w:num>
  <w:num w:numId="17">
    <w:abstractNumId w:val="12"/>
  </w:num>
  <w:num w:numId="18">
    <w:abstractNumId w:val="13"/>
  </w:num>
  <w:num w:numId="19">
    <w:abstractNumId w:val="34"/>
  </w:num>
  <w:num w:numId="20">
    <w:abstractNumId w:val="25"/>
  </w:num>
  <w:num w:numId="21">
    <w:abstractNumId w:val="28"/>
  </w:num>
  <w:num w:numId="22">
    <w:abstractNumId w:val="4"/>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0"/>
  </w:num>
  <w:num w:numId="31">
    <w:abstractNumId w:val="15"/>
  </w:num>
  <w:num w:numId="32">
    <w:abstractNumId w:val="32"/>
  </w:num>
  <w:num w:numId="33">
    <w:abstractNumId w:val="29"/>
  </w:num>
  <w:num w:numId="34">
    <w:abstractNumId w:val="14"/>
  </w:num>
  <w:num w:numId="35">
    <w:abstractNumId w:val="3"/>
    <w:lvlOverride w:ilvl="0">
      <w:startOverride w:val="1"/>
    </w:lvlOverride>
  </w:num>
  <w:num w:numId="36">
    <w:abstractNumId w:val="3"/>
    <w:lvlOverride w:ilvl="0">
      <w:startOverride w:val="1"/>
    </w:lvlOverride>
  </w:num>
  <w:num w:numId="37">
    <w:abstractNumId w:val="23"/>
  </w:num>
  <w:num w:numId="38">
    <w:abstractNumId w:val="22"/>
  </w:num>
  <w:num w:numId="39">
    <w:abstractNumId w:val="8"/>
  </w:num>
  <w:num w:numId="40">
    <w:abstractNumId w:val="16"/>
  </w:num>
  <w:num w:numId="41">
    <w:abstractNumId w:val="24"/>
  </w:num>
  <w:num w:numId="42">
    <w:abstractNumId w:val="10"/>
  </w:num>
  <w:num w:numId="43">
    <w:abstractNumId w:val="21"/>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activeWritingStyle w:appName="MSWord" w:lang="de-DE" w:vendorID="64" w:dllVersion="131078"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457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A21D1"/>
    <w:rsid w:val="000D7B5E"/>
    <w:rsid w:val="001203F8"/>
    <w:rsid w:val="00193D7E"/>
    <w:rsid w:val="002F7504"/>
    <w:rsid w:val="0035094A"/>
    <w:rsid w:val="003874E2"/>
    <w:rsid w:val="005014C6"/>
    <w:rsid w:val="00546DB1"/>
    <w:rsid w:val="005C0158"/>
    <w:rsid w:val="006F44C9"/>
    <w:rsid w:val="007716E4"/>
    <w:rsid w:val="007C07D8"/>
    <w:rsid w:val="007D0EC6"/>
    <w:rsid w:val="00803007"/>
    <w:rsid w:val="0089735C"/>
    <w:rsid w:val="008A58F8"/>
    <w:rsid w:val="008D52CF"/>
    <w:rsid w:val="009442BE"/>
    <w:rsid w:val="009F216F"/>
    <w:rsid w:val="00B83B51"/>
    <w:rsid w:val="00BB613F"/>
    <w:rsid w:val="00E242FB"/>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semiHidden/>
    <w:locked/>
    <w:rsid w:val="005C0158"/>
    <w:pPr>
      <w:ind w:left="720"/>
      <w:contextualSpacing/>
    </w:pPr>
  </w:style>
  <w:style w:type="paragraph" w:styleId="HTMLPreformatted">
    <w:name w:val="HTML Preformatted"/>
    <w:basedOn w:val="Normal"/>
    <w:link w:val="HTMLPreformattedChar"/>
    <w:semiHidden/>
    <w:locked/>
    <w:rsid w:val="000A21D1"/>
    <w:pPr>
      <w:spacing w:after="0"/>
    </w:pPr>
    <w:rPr>
      <w:rFonts w:ascii="Consolas" w:hAnsi="Consolas"/>
      <w:sz w:val="20"/>
    </w:rPr>
  </w:style>
  <w:style w:type="character" w:customStyle="1" w:styleId="HTMLPreformattedChar">
    <w:name w:val="HTML Preformatted Char"/>
    <w:basedOn w:val="DefaultParagraphFont"/>
    <w:link w:val="HTMLPreformatted"/>
    <w:semiHidden/>
    <w:rsid w:val="000A21D1"/>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814221">
      <w:bodyDiv w:val="1"/>
      <w:marLeft w:val="0"/>
      <w:marRight w:val="0"/>
      <w:marTop w:val="0"/>
      <w:marBottom w:val="0"/>
      <w:divBdr>
        <w:top w:val="none" w:sz="0" w:space="0" w:color="auto"/>
        <w:left w:val="none" w:sz="0" w:space="0" w:color="auto"/>
        <w:bottom w:val="none" w:sz="0" w:space="0" w:color="auto"/>
        <w:right w:val="none" w:sz="0" w:space="0" w:color="auto"/>
      </w:divBdr>
    </w:div>
    <w:div w:id="182689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caroline.lambert@ec.europa.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DB584F"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DB584F"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DB584F"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DB584F" w:rsidRDefault="00DB168D" w:rsidP="00DB168D">
          <w:pPr>
            <w:pStyle w:val="6801C21AD23447B88917F1258506DBA11"/>
          </w:pPr>
          <w:r>
            <w:rPr>
              <w:b/>
            </w:rPr>
            <w:t xml:space="preserve">     </w:t>
          </w:r>
        </w:p>
      </w:docPartBody>
    </w:docPart>
    <w:docPart>
      <w:docPartPr>
        <w:name w:val="DA31739A68F845BFAAFC3AC38F3331F1"/>
        <w:category>
          <w:name w:val="General"/>
          <w:gallery w:val="placeholder"/>
        </w:category>
        <w:types>
          <w:type w:val="bbPlcHdr"/>
        </w:types>
        <w:behaviors>
          <w:behavior w:val="content"/>
        </w:behaviors>
        <w:guid w:val="{927587C5-AD7B-4D38-B408-9E50F73433DF}"/>
      </w:docPartPr>
      <w:docPartBody>
        <w:p w:rsidR="00855359" w:rsidRDefault="00DB584F" w:rsidP="00DB584F">
          <w:pPr>
            <w:pStyle w:val="DA31739A68F845BFAAFC3AC38F3331F1"/>
          </w:pPr>
          <w:r w:rsidRPr="00111AB6">
            <w:rPr>
              <w:rStyle w:val="PlaceholderText"/>
            </w:rPr>
            <w:t>Click or tap here to enter text.</w:t>
          </w:r>
        </w:p>
      </w:docPartBody>
    </w:docPart>
    <w:docPart>
      <w:docPartPr>
        <w:name w:val="4C0E55BB167B429AA2D0BDE5331C595C"/>
        <w:category>
          <w:name w:val="General"/>
          <w:gallery w:val="placeholder"/>
        </w:category>
        <w:types>
          <w:type w:val="bbPlcHdr"/>
        </w:types>
        <w:behaviors>
          <w:behavior w:val="content"/>
        </w:behaviors>
        <w:guid w:val="{0E2D2390-A253-4C0C-89AE-CA93D7192A0A}"/>
      </w:docPartPr>
      <w:docPartBody>
        <w:p w:rsidR="00855359" w:rsidRDefault="00DB584F" w:rsidP="00DB584F">
          <w:pPr>
            <w:pStyle w:val="4C0E55BB167B429AA2D0BDE5331C595C"/>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F193D"/>
    <w:multiLevelType w:val="multilevel"/>
    <w:tmpl w:val="C824AB22"/>
    <w:lvl w:ilvl="0">
      <w:start w:val="1"/>
      <w:numFmt w:val="decimal"/>
      <w:pStyle w:val="0623C2C4607F4C2C8BD24DBE2292809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855359"/>
    <w:rsid w:val="008A7C76"/>
    <w:rsid w:val="008D04E3"/>
    <w:rsid w:val="00DB168D"/>
    <w:rsid w:val="00DB58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584F"/>
    <w:rPr>
      <w:color w:val="288061"/>
    </w:rPr>
  </w:style>
  <w:style w:type="paragraph" w:customStyle="1" w:styleId="9BF4E35295BA4808A107977098D3401D">
    <w:name w:val="9BF4E35295BA4808A107977098D3401D"/>
    <w:rsid w:val="008D04E3"/>
  </w:style>
  <w:style w:type="paragraph" w:customStyle="1" w:styleId="67908C2613794ACB86549542C854C0CC">
    <w:name w:val="67908C2613794ACB86549542C854C0CC"/>
    <w:rsid w:val="008D04E3"/>
  </w:style>
  <w:style w:type="paragraph" w:customStyle="1" w:styleId="5C55B5726F8E46C0ABC71DC35F2501E7">
    <w:name w:val="5C55B5726F8E46C0ABC71DC35F2501E7"/>
    <w:rsid w:val="008D04E3"/>
  </w:style>
  <w:style w:type="paragraph" w:customStyle="1" w:styleId="E48DD8E64A804E77BDE4E10C02F32911">
    <w:name w:val="E48DD8E64A804E77BDE4E10C02F32911"/>
    <w:rsid w:val="008D04E3"/>
  </w:style>
  <w:style w:type="paragraph" w:customStyle="1" w:styleId="36301D3606894A0690BD2883E1BF1126">
    <w:name w:val="36301D3606894A0690BD2883E1BF1126"/>
    <w:rsid w:val="008D04E3"/>
  </w:style>
  <w:style w:type="paragraph" w:customStyle="1" w:styleId="1087BB5618EE43E98A5732E797DCF4EE">
    <w:name w:val="1087BB5618EE43E98A5732E797DCF4EE"/>
    <w:rsid w:val="008D04E3"/>
  </w:style>
  <w:style w:type="paragraph" w:customStyle="1" w:styleId="FE6C9874556B47B1A65A432926DB0BCE">
    <w:name w:val="FE6C9874556B47B1A65A432926DB0BCE"/>
    <w:rsid w:val="008D04E3"/>
  </w:style>
  <w:style w:type="paragraph" w:customStyle="1" w:styleId="2D9A90DC0280475D996998F2F9FD95D5">
    <w:name w:val="2D9A90DC0280475D996998F2F9FD95D5"/>
    <w:rsid w:val="008D04E3"/>
  </w:style>
  <w:style w:type="paragraph" w:customStyle="1" w:styleId="0623C2C4607F4C2C8BD24DBE22928098">
    <w:name w:val="0623C2C4607F4C2C8BD24DBE22928098"/>
    <w:rsid w:val="008D04E3"/>
  </w:style>
  <w:style w:type="paragraph" w:customStyle="1" w:styleId="44AECFE6B28A48F3A0A774E0802A2F27">
    <w:name w:val="44AECFE6B28A48F3A0A774E0802A2F27"/>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1">
    <w:name w:val="1087BB5618EE43E98A5732E797DCF4E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1">
    <w:name w:val="9BF4E35295BA4808A107977098D3401D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1">
    <w:name w:val="67908C2613794ACB86549542C854C0CC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1">
    <w:name w:val="5C55B5726F8E46C0ABC71DC35F2501E7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1">
    <w:name w:val="E48DD8E64A804E77BDE4E10C02F32911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1">
    <w:name w:val="36301D3606894A0690BD2883E1BF1126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1">
    <w:name w:val="FE6C9874556B47B1A65A432926DB0BC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1">
    <w:name w:val="2D9A90DC0280475D996998F2F9FD95D5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1">
    <w:name w:val="0623C2C4607F4C2C8BD24DBE229280981"/>
    <w:rsid w:val="00DB168D"/>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DA31739A68F845BFAAFC3AC38F3331F1">
    <w:name w:val="DA31739A68F845BFAAFC3AC38F3331F1"/>
    <w:rsid w:val="00DB584F"/>
    <w:rPr>
      <w:lang w:val="en-GB" w:eastAsia="en-GB"/>
    </w:rPr>
  </w:style>
  <w:style w:type="paragraph" w:customStyle="1" w:styleId="4C0E55BB167B429AA2D0BDE5331C595C">
    <w:name w:val="4C0E55BB167B429AA2D0BDE5331C595C"/>
    <w:rsid w:val="00DB584F"/>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EDD823A3-A5C9-4E8B-8219-EEE13A1C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100</TotalTime>
  <Pages>5</Pages>
  <Words>1431</Words>
  <Characters>8702</Characters>
  <Application>Microsoft Office Word</Application>
  <DocSecurity>0</DocSecurity>
  <PresentationFormat>Microsoft Word 14.0</PresentationFormat>
  <Lines>280</Lines>
  <Paragraphs>281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MOISANU Adriana (JRC-SEVILLA)</cp:lastModifiedBy>
  <cp:revision>10</cp:revision>
  <dcterms:created xsi:type="dcterms:W3CDTF">2023-04-18T16:50:00Z</dcterms:created>
  <dcterms:modified xsi:type="dcterms:W3CDTF">2023-12-06T15:07:00Z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