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9C0A96">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9C0A96">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9C0A96">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9C0A96">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9C0A96">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9C0A96"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9F216F" w14:paraId="06DB0851" w14:textId="77777777" w:rsidTr="005F6927">
        <w:tc>
          <w:tcPr>
            <w:tcW w:w="3111" w:type="dxa"/>
          </w:tcPr>
          <w:p w14:paraId="22C90E2D" w14:textId="63539E4F" w:rsidR="00546DB1" w:rsidRPr="00546DB1" w:rsidRDefault="00546DB1" w:rsidP="005F6927">
            <w:pPr>
              <w:tabs>
                <w:tab w:val="left" w:pos="426"/>
              </w:tabs>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sdt>
              <w:sdtPr>
                <w:rPr>
                  <w:bCs/>
                  <w:lang w:eastAsia="en-GB"/>
                </w:rPr>
                <w:id w:val="-1729989648"/>
                <w:placeholder>
                  <w:docPart w:val="FA8BB8455F56408A8E688E2C6A46159D"/>
                </w:placeholder>
              </w:sdtPr>
              <w:sdtEndPr>
                <w:rPr>
                  <w:lang w:val="en-IE"/>
                </w:rPr>
              </w:sdtEndPr>
              <w:sdtContent>
                <w:sdt>
                  <w:sdtPr>
                    <w:rPr>
                      <w:bCs/>
                      <w:lang w:eastAsia="en-GB"/>
                    </w:rPr>
                    <w:id w:val="1056502986"/>
                    <w:placeholder>
                      <w:docPart w:val="2EC77E155FCD4DE0A15B2B349B9FFEF9"/>
                    </w:placeholder>
                  </w:sdtPr>
                  <w:sdtEndPr>
                    <w:rPr>
                      <w:lang w:val="en-IE"/>
                    </w:rPr>
                  </w:sdtEndPr>
                  <w:sdtContent>
                    <w:sdt>
                      <w:sdtPr>
                        <w:rPr>
                          <w:bCs/>
                          <w:lang w:eastAsia="en-GB"/>
                        </w:rPr>
                        <w:id w:val="-611897552"/>
                        <w:placeholder>
                          <w:docPart w:val="D2E936E860BA4592B412D16910AD12CA"/>
                        </w:placeholder>
                      </w:sdtPr>
                      <w:sdtEndPr>
                        <w:rPr>
                          <w:lang w:val="en-IE"/>
                        </w:rPr>
                      </w:sdtEndPr>
                      <w:sdtContent>
                        <w:tc>
                          <w:tcPr>
                            <w:tcW w:w="5491" w:type="dxa"/>
                          </w:tcPr>
                          <w:p w14:paraId="163192D7" w14:textId="0C63D3B2" w:rsidR="00546DB1" w:rsidRPr="00546DB1" w:rsidRDefault="001D55E4" w:rsidP="00C51BD5">
                            <w:pPr>
                              <w:shd w:val="clear" w:color="auto" w:fill="F8F8F8"/>
                              <w:spacing w:after="0"/>
                              <w:jc w:val="left"/>
                              <w:textAlignment w:val="baseline"/>
                              <w:rPr>
                                <w:bCs/>
                                <w:lang w:val="en-IE" w:eastAsia="en-GB"/>
                              </w:rPr>
                            </w:pPr>
                            <w:r>
                              <w:rPr>
                                <w:color w:val="000000"/>
                                <w:sz w:val="27"/>
                                <w:szCs w:val="27"/>
                              </w:rPr>
                              <w:t>GD</w:t>
                            </w:r>
                            <w:r w:rsidR="00C51BD5">
                              <w:rPr>
                                <w:color w:val="000000"/>
                                <w:sz w:val="27"/>
                                <w:szCs w:val="27"/>
                              </w:rPr>
                              <w:t xml:space="preserve"> </w:t>
                            </w:r>
                            <w:r>
                              <w:rPr>
                                <w:color w:val="000000"/>
                                <w:sz w:val="27"/>
                                <w:szCs w:val="27"/>
                              </w:rPr>
                              <w:t>Landwirtschaft</w:t>
                            </w:r>
                            <w:r w:rsidR="00C51BD5">
                              <w:rPr>
                                <w:color w:val="000000"/>
                                <w:sz w:val="27"/>
                                <w:szCs w:val="27"/>
                              </w:rPr>
                              <w:t xml:space="preserve"> – </w:t>
                            </w:r>
                            <w:r>
                              <w:rPr>
                                <w:color w:val="000000"/>
                                <w:sz w:val="27"/>
                                <w:szCs w:val="27"/>
                              </w:rPr>
                              <w:t>Referat</w:t>
                            </w:r>
                            <w:r w:rsidR="00C51BD5">
                              <w:rPr>
                                <w:color w:val="000000"/>
                                <w:sz w:val="27"/>
                                <w:szCs w:val="27"/>
                              </w:rPr>
                              <w:t xml:space="preserve"> I</w:t>
                            </w:r>
                            <w:r>
                              <w:rPr>
                                <w:color w:val="000000"/>
                                <w:sz w:val="27"/>
                                <w:szCs w:val="27"/>
                              </w:rPr>
                              <w:t>.</w:t>
                            </w:r>
                            <w:r w:rsidR="00C51BD5">
                              <w:rPr>
                                <w:color w:val="000000"/>
                                <w:sz w:val="27"/>
                                <w:szCs w:val="27"/>
                              </w:rPr>
                              <w:t>1</w:t>
                            </w:r>
                          </w:p>
                        </w:tc>
                      </w:sdtContent>
                    </w:sdt>
                  </w:sdtContent>
                </w:sdt>
              </w:sdtContent>
            </w:sdt>
          </w:sdtContent>
        </w:sdt>
      </w:tr>
      <w:tr w:rsidR="00546DB1" w:rsidRPr="001D55E4" w14:paraId="26A5C234" w14:textId="77777777" w:rsidTr="005F6927">
        <w:tc>
          <w:tcPr>
            <w:tcW w:w="3111" w:type="dxa"/>
          </w:tcPr>
          <w:p w14:paraId="1BDAC679" w14:textId="79928B96" w:rsidR="00546DB1" w:rsidRPr="00546DB1" w:rsidRDefault="00803007" w:rsidP="001203F8">
            <w:pPr>
              <w:tabs>
                <w:tab w:val="left" w:pos="426"/>
              </w:tabs>
              <w:rPr>
                <w:bCs/>
                <w:lang w:eastAsia="en-GB"/>
              </w:rPr>
            </w:pPr>
            <w:r>
              <w:rPr>
                <w:bCs/>
                <w:lang w:eastAsia="en-GB"/>
              </w:rPr>
              <w:t>Stellen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tc>
              <w:tcPr>
                <w:tcW w:w="5491" w:type="dxa"/>
              </w:tcPr>
              <w:p w14:paraId="32FCC887" w14:textId="78E373A6" w:rsidR="00546DB1" w:rsidRPr="001D55E4" w:rsidRDefault="009C0A96" w:rsidP="005F6927">
                <w:pPr>
                  <w:tabs>
                    <w:tab w:val="left" w:pos="426"/>
                  </w:tabs>
                  <w:rPr>
                    <w:bCs/>
                    <w:lang w:val="en-IE" w:eastAsia="en-GB"/>
                  </w:rPr>
                </w:pPr>
                <w:r w:rsidRPr="009C0A96">
                  <w:rPr>
                    <w:bCs/>
                    <w:lang w:eastAsia="en-GB"/>
                  </w:rPr>
                  <w:t>436360</w:t>
                </w:r>
              </w:p>
            </w:tc>
          </w:sdtContent>
        </w:sdt>
      </w:tr>
      <w:tr w:rsidR="00546DB1" w:rsidRPr="00546DB1" w14:paraId="24AC67DD" w14:textId="77777777" w:rsidTr="005F6927">
        <w:tc>
          <w:tcPr>
            <w:tcW w:w="3111" w:type="dxa"/>
          </w:tcPr>
          <w:p w14:paraId="40181297" w14:textId="436A850C" w:rsidR="00546DB1" w:rsidRPr="00546DB1" w:rsidRDefault="001203F8" w:rsidP="005F6927">
            <w:pPr>
              <w:tabs>
                <w:tab w:val="left" w:pos="1697"/>
              </w:tabs>
              <w:ind w:right="-1739"/>
              <w:contextualSpacing/>
              <w:rPr>
                <w:bCs/>
                <w:szCs w:val="24"/>
                <w:lang w:eastAsia="en-GB"/>
              </w:rPr>
            </w:pPr>
            <w:r>
              <w:rPr>
                <w:bCs/>
                <w:szCs w:val="24"/>
                <w:lang w:eastAsia="en-GB"/>
              </w:rPr>
              <w:t>Kontaktp</w:t>
            </w:r>
            <w:r w:rsidR="00546DB1" w:rsidRPr="00546DB1">
              <w:rPr>
                <w:bCs/>
                <w:szCs w:val="24"/>
                <w:lang w:eastAsia="en-GB"/>
              </w:rPr>
              <w:t>erson:</w:t>
            </w:r>
          </w:p>
          <w:p w14:paraId="768E128E" w14:textId="77777777" w:rsidR="00546DB1" w:rsidRPr="00546DB1" w:rsidRDefault="00546DB1" w:rsidP="005F6927">
            <w:pPr>
              <w:tabs>
                <w:tab w:val="left" w:pos="1697"/>
              </w:tabs>
              <w:ind w:right="-1739"/>
              <w:contextualSpacing/>
              <w:rPr>
                <w:bCs/>
                <w:szCs w:val="24"/>
                <w:lang w:eastAsia="en-GB"/>
              </w:rPr>
            </w:pP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p w14:paraId="65EBCF52" w14:textId="3B159CE2" w:rsidR="00546DB1" w:rsidRPr="009F216F" w:rsidRDefault="003F01B7" w:rsidP="005F6927">
                <w:pPr>
                  <w:tabs>
                    <w:tab w:val="left" w:pos="426"/>
                  </w:tabs>
                  <w:rPr>
                    <w:bCs/>
                    <w:lang w:eastAsia="en-GB"/>
                  </w:rPr>
                </w:pPr>
                <w:r>
                  <w:rPr>
                    <w:bCs/>
                    <w:lang w:eastAsia="en-GB"/>
                  </w:rPr>
                  <w:t>Oliver Sitar</w:t>
                </w:r>
              </w:p>
            </w:sdtContent>
          </w:sdt>
          <w:p w14:paraId="227D6F6E" w14:textId="78E358B1" w:rsidR="00546DB1" w:rsidRPr="009F216F" w:rsidRDefault="009C0A96"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F035F2">
                  <w:rPr>
                    <w:bCs/>
                    <w:lang w:eastAsia="en-GB"/>
                  </w:rPr>
                  <w:t>2</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r w:rsidR="006F44C9">
                  <w:rPr>
                    <w:bCs/>
                    <w:lang w:eastAsia="en-GB"/>
                  </w:rPr>
                  <w:t>202</w:t>
                </w:r>
                <w:r w:rsidR="001D55E4">
                  <w:rPr>
                    <w:bCs/>
                    <w:lang w:eastAsia="en-GB"/>
                  </w:rPr>
                  <w:t>4</w:t>
                </w:r>
              </w:sdtContent>
            </w:sdt>
          </w:p>
          <w:p w14:paraId="4128A55A" w14:textId="51266C60" w:rsidR="00546DB1" w:rsidRPr="00546DB1" w:rsidRDefault="009C0A96"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3F01B7">
                  <w:rPr>
                    <w:bCs/>
                    <w:lang w:eastAsia="en-GB"/>
                  </w:rPr>
                  <w:t>2</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3F01B7">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dtPr>
              <w:sdtEndPr/>
              <w:sdtContent/>
            </w:sdt>
          </w:p>
          <w:p w14:paraId="4F5C5818" w14:textId="77777777" w:rsidR="00546DB1" w:rsidRPr="00546DB1" w:rsidRDefault="00546DB1" w:rsidP="005F6927">
            <w:pPr>
              <w:tabs>
                <w:tab w:val="left" w:pos="426"/>
              </w:tabs>
              <w:spacing w:after="0"/>
              <w:contextualSpacing/>
              <w:rPr>
                <w:bCs/>
                <w:lang w:eastAsia="en-GB"/>
              </w:rPr>
            </w:pPr>
          </w:p>
        </w:tc>
      </w:tr>
      <w:tr w:rsidR="00546DB1" w:rsidRPr="00546DB1" w14:paraId="51ECC118" w14:textId="77777777" w:rsidTr="005F6927">
        <w:tc>
          <w:tcPr>
            <w:tcW w:w="3111" w:type="dxa"/>
          </w:tcPr>
          <w:p w14:paraId="05194648" w14:textId="77777777" w:rsidR="00546DB1" w:rsidRPr="00546DB1" w:rsidRDefault="00546DB1" w:rsidP="005F6927">
            <w:pPr>
              <w:tabs>
                <w:tab w:val="left" w:pos="426"/>
              </w:tabs>
              <w:spacing w:after="0"/>
              <w:rPr>
                <w:bCs/>
                <w:lang w:eastAsia="en-GB"/>
              </w:rPr>
            </w:pPr>
          </w:p>
        </w:tc>
        <w:tc>
          <w:tcPr>
            <w:tcW w:w="5491" w:type="dxa"/>
          </w:tcPr>
          <w:p w14:paraId="35A9E617" w14:textId="1A9003E6" w:rsidR="00546DB1" w:rsidRPr="00546DB1" w:rsidRDefault="009C0A96" w:rsidP="005F6927">
            <w:pPr>
              <w:tabs>
                <w:tab w:val="left" w:pos="426"/>
              </w:tabs>
              <w:rPr>
                <w:bCs/>
                <w:lang w:eastAsia="en-GB"/>
              </w:rPr>
            </w:pPr>
            <w:sdt>
              <w:sdtPr>
                <w:rPr>
                  <w:bCs/>
                  <w:szCs w:val="24"/>
                  <w:lang w:eastAsia="en-GB"/>
                </w:rPr>
                <w:id w:val="269588133"/>
                <w14:checkbox>
                  <w14:checked w14:val="1"/>
                  <w14:checkedState w14:val="2612" w14:font="MS Gothic"/>
                  <w14:uncheckedState w14:val="2610" w14:font="MS Gothic"/>
                </w14:checkbox>
              </w:sdtPr>
              <w:sdtEndPr/>
              <w:sdtContent>
                <w:r w:rsidR="003F01B7">
                  <w:rPr>
                    <w:rFonts w:ascii="MS Gothic" w:eastAsia="MS Gothic" w:hAnsi="MS Gothic" w:hint="eastAsia"/>
                    <w:bCs/>
                    <w:szCs w:val="24"/>
                    <w:lang w:eastAsia="en-GB"/>
                  </w:rPr>
                  <w:t>☒</w:t>
                </w:r>
              </w:sdtContent>
            </w:sdt>
            <w:r w:rsidR="00546DB1" w:rsidRPr="00546DB1">
              <w:rPr>
                <w:bCs/>
                <w:szCs w:val="24"/>
                <w:lang w:eastAsia="en-GB"/>
              </w:rPr>
              <w:t xml:space="preserve"> </w:t>
            </w:r>
            <w:r w:rsidR="00546DB1">
              <w:rPr>
                <w:bCs/>
                <w:szCs w:val="24"/>
                <w:lang w:eastAsia="en-GB"/>
              </w:rPr>
              <w:t>M</w:t>
            </w:r>
            <w:r w:rsidR="00803007">
              <w:rPr>
                <w:bCs/>
                <w:szCs w:val="24"/>
                <w:lang w:eastAsia="en-GB"/>
              </w:rPr>
              <w:t>i</w:t>
            </w:r>
            <w:r w:rsidR="00546DB1">
              <w:rPr>
                <w:bCs/>
                <w:szCs w:val="24"/>
                <w:lang w:eastAsia="en-GB"/>
              </w:rPr>
              <w:t>t Vergütungen</w:t>
            </w:r>
            <w:r w:rsidR="00546DB1" w:rsidRPr="00546DB1">
              <w:rPr>
                <w:bCs/>
                <w:szCs w:val="24"/>
                <w:lang w:eastAsia="en-GB"/>
              </w:rPr>
              <w:t xml:space="preserve">    </w:t>
            </w:r>
            <w:sdt>
              <w:sdtPr>
                <w:rPr>
                  <w:bCs/>
                  <w:szCs w:val="24"/>
                  <w:lang w:eastAsia="en-GB"/>
                </w:rPr>
                <w:id w:val="-1683587035"/>
                <w14:checkbox>
                  <w14:checked w14:val="0"/>
                  <w14:checkedState w14:val="2612" w14:font="MS Gothic"/>
                  <w14:uncheckedState w14:val="2610" w14:font="MS Gothic"/>
                </w14:checkbox>
              </w:sdtPr>
              <w:sdtEndPr/>
              <w:sdtContent>
                <w:r w:rsidR="006F44C9">
                  <w:rPr>
                    <w:rFonts w:ascii="MS Gothic" w:eastAsia="MS Gothic" w:hAnsi="MS Gothic" w:hint="eastAsia"/>
                    <w:bCs/>
                    <w:szCs w:val="24"/>
                    <w:lang w:eastAsia="en-GB"/>
                  </w:rPr>
                  <w:t>☐</w:t>
                </w:r>
              </w:sdtContent>
            </w:sdt>
            <w:r w:rsidR="00546DB1" w:rsidRPr="00546DB1">
              <w:rPr>
                <w:bCs/>
                <w:szCs w:val="24"/>
                <w:lang w:eastAsia="en-GB"/>
              </w:rPr>
              <w:t xml:space="preserve"> Unentgeltlich </w:t>
            </w:r>
            <w:r w:rsidR="001203F8">
              <w:rPr>
                <w:bCs/>
                <w:szCs w:val="24"/>
                <w:lang w:eastAsia="en-GB"/>
              </w:rPr>
              <w:t>a</w:t>
            </w:r>
            <w:r w:rsidR="00546DB1" w:rsidRPr="00546DB1">
              <w:rPr>
                <w:bCs/>
                <w:szCs w:val="24"/>
                <w:lang w:eastAsia="en-GB"/>
              </w:rPr>
              <w:t>bgeordnet</w:t>
            </w:r>
          </w:p>
        </w:tc>
      </w:tr>
      <w:tr w:rsidR="00546DB1" w:rsidRPr="00546DB1" w14:paraId="3142D1E9" w14:textId="77777777" w:rsidTr="005F6927">
        <w:tc>
          <w:tcPr>
            <w:tcW w:w="8602" w:type="dxa"/>
            <w:gridSpan w:val="2"/>
          </w:tcPr>
          <w:p w14:paraId="02B88D2A" w14:textId="66F22644" w:rsidR="00546DB1" w:rsidRPr="00546DB1" w:rsidRDefault="00546DB1" w:rsidP="005F6927">
            <w:pPr>
              <w:tabs>
                <w:tab w:val="left" w:pos="426"/>
              </w:tabs>
              <w:rPr>
                <w:bCs/>
                <w:lang w:eastAsia="en-GB"/>
              </w:rPr>
            </w:pPr>
            <w:r w:rsidRPr="00546DB1">
              <w:rPr>
                <w:bCs/>
                <w:lang w:eastAsia="en-GB"/>
              </w:rPr>
              <w:t>Auf diese Stellenausschreibung können sich</w:t>
            </w:r>
            <w:r>
              <w:rPr>
                <w:bCs/>
                <w:lang w:eastAsia="en-GB"/>
              </w:rPr>
              <w:t xml:space="preserve"> Bedienstete</w:t>
            </w:r>
            <w:r w:rsidRPr="00546DB1">
              <w:rPr>
                <w:bCs/>
                <w:lang w:eastAsia="en-GB"/>
              </w:rPr>
              <w:t>:</w:t>
            </w:r>
          </w:p>
          <w:p w14:paraId="7D0C36C2" w14:textId="66A53586" w:rsidR="00546DB1" w:rsidRPr="00546DB1" w:rsidRDefault="009C0A96" w:rsidP="005F6927">
            <w:pPr>
              <w:tabs>
                <w:tab w:val="left" w:pos="426"/>
              </w:tabs>
              <w:contextualSpacing/>
              <w:rPr>
                <w:bCs/>
                <w:szCs w:val="24"/>
                <w:lang w:eastAsia="en-GB"/>
              </w:rPr>
            </w:pPr>
            <w:sdt>
              <w:sdtPr>
                <w:rPr>
                  <w:bCs/>
                  <w:szCs w:val="24"/>
                  <w:lang w:eastAsia="en-GB"/>
                </w:rPr>
                <w:id w:val="-1853022140"/>
                <w14:checkbox>
                  <w14:checked w14:val="1"/>
                  <w14:checkedState w14:val="2612" w14:font="MS Gothic"/>
                  <w14:uncheckedState w14:val="2610" w14:font="MS Gothic"/>
                </w14:checkbox>
              </w:sdtPr>
              <w:sdtEndPr/>
              <w:sdtContent>
                <w:r w:rsidR="003F01B7">
                  <w:rPr>
                    <w:rFonts w:ascii="MS Gothic" w:eastAsia="MS Gothic" w:hAnsi="MS Gothic" w:hint="eastAsia"/>
                    <w:bCs/>
                    <w:szCs w:val="24"/>
                    <w:lang w:eastAsia="en-GB"/>
                  </w:rPr>
                  <w:t>☒</w:t>
                </w:r>
              </w:sdtContent>
            </w:sdt>
            <w:r w:rsidR="00546DB1" w:rsidRPr="00546DB1">
              <w:rPr>
                <w:bCs/>
                <w:szCs w:val="24"/>
                <w:lang w:eastAsia="en-GB"/>
              </w:rPr>
              <w:t xml:space="preserve"> </w:t>
            </w:r>
            <w:r w:rsidR="00546DB1">
              <w:rPr>
                <w:bCs/>
                <w:szCs w:val="24"/>
                <w:lang w:eastAsia="en-GB"/>
              </w:rPr>
              <w:t xml:space="preserve">der </w:t>
            </w:r>
            <w:r w:rsidR="00546DB1" w:rsidRPr="00546DB1">
              <w:rPr>
                <w:bCs/>
                <w:szCs w:val="24"/>
                <w:lang w:eastAsia="en-GB"/>
              </w:rPr>
              <w:t>EU-</w:t>
            </w:r>
            <w:r w:rsidR="001203F8">
              <w:rPr>
                <w:bCs/>
                <w:szCs w:val="24"/>
                <w:lang w:eastAsia="en-GB"/>
              </w:rPr>
              <w:t>Mitglieds</w:t>
            </w:r>
            <w:r w:rsidR="00546DB1" w:rsidRPr="00546DB1">
              <w:rPr>
                <w:bCs/>
                <w:szCs w:val="24"/>
                <w:lang w:eastAsia="en-GB"/>
              </w:rPr>
              <w:t>taaten</w:t>
            </w:r>
            <w:r w:rsidR="00546DB1">
              <w:rPr>
                <w:bCs/>
                <w:szCs w:val="24"/>
                <w:lang w:eastAsia="en-GB"/>
              </w:rPr>
              <w:t xml:space="preserve"> bewerben</w:t>
            </w:r>
          </w:p>
          <w:p w14:paraId="589D9AA7" w14:textId="258E9E60" w:rsidR="00546DB1" w:rsidRPr="00546DB1" w:rsidRDefault="009C0A96" w:rsidP="005F6927">
            <w:pPr>
              <w:tabs>
                <w:tab w:val="left" w:pos="426"/>
              </w:tabs>
              <w:rPr>
                <w:bCs/>
                <w:lang w:eastAsia="en-GB"/>
              </w:rPr>
            </w:pPr>
            <w:sdt>
              <w:sdtPr>
                <w:rPr>
                  <w:bCs/>
                  <w:szCs w:val="24"/>
                  <w:lang w:eastAsia="en-GB"/>
                </w:rPr>
                <w:id w:val="2041318910"/>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 xml:space="preserve">des </w:t>
            </w:r>
            <w:r w:rsidR="00546DB1" w:rsidRPr="00546DB1">
              <w:rPr>
                <w:bCs/>
                <w:szCs w:val="24"/>
                <w:lang w:eastAsia="en-GB"/>
              </w:rPr>
              <w:t xml:space="preserve">EFTA-EEA In-Kind </w:t>
            </w:r>
            <w:r w:rsidR="00546DB1">
              <w:rPr>
                <w:bCs/>
                <w:szCs w:val="24"/>
                <w:lang w:eastAsia="en-GB"/>
              </w:rPr>
              <w:t>Abkommens</w:t>
            </w:r>
            <w:r w:rsidR="00546DB1" w:rsidRPr="00546DB1">
              <w:rPr>
                <w:bCs/>
                <w:szCs w:val="24"/>
                <w:lang w:eastAsia="en-GB"/>
              </w:rPr>
              <w:t xml:space="preserve"> (I</w:t>
            </w:r>
            <w:r w:rsidR="00546DB1">
              <w:rPr>
                <w:bCs/>
                <w:szCs w:val="24"/>
                <w:lang w:eastAsia="en-GB"/>
              </w:rPr>
              <w:t>s</w:t>
            </w:r>
            <w:r w:rsidR="00546DB1" w:rsidRPr="00546DB1">
              <w:rPr>
                <w:bCs/>
                <w:szCs w:val="24"/>
                <w:lang w:eastAsia="en-GB"/>
              </w:rPr>
              <w:t>land, Liechtenstein, Norw</w:t>
            </w:r>
            <w:r w:rsidR="00546DB1">
              <w:rPr>
                <w:bCs/>
                <w:szCs w:val="24"/>
                <w:lang w:eastAsia="en-GB"/>
              </w:rPr>
              <w:t>egen</w:t>
            </w:r>
            <w:r w:rsidR="00546DB1" w:rsidRPr="00546DB1">
              <w:rPr>
                <w:bCs/>
                <w:szCs w:val="24"/>
                <w:lang w:eastAsia="en-GB"/>
              </w:rPr>
              <w:t xml:space="preserve">) </w:t>
            </w:r>
            <w:r w:rsidR="00546DB1">
              <w:rPr>
                <w:bCs/>
                <w:szCs w:val="24"/>
                <w:lang w:eastAsia="en-GB"/>
              </w:rPr>
              <w:t>bewerben</w:t>
            </w:r>
          </w:p>
        </w:tc>
      </w:tr>
      <w:tr w:rsidR="00546DB1" w:rsidRPr="00546DB1" w14:paraId="3617BA26" w14:textId="77777777" w:rsidTr="005F6927">
        <w:tc>
          <w:tcPr>
            <w:tcW w:w="8602" w:type="dxa"/>
            <w:gridSpan w:val="2"/>
          </w:tcPr>
          <w:p w14:paraId="6B7B97EE" w14:textId="32FD5DB0" w:rsidR="00546DB1" w:rsidRPr="00546DB1" w:rsidRDefault="00546DB1" w:rsidP="005F6927">
            <w:pPr>
              <w:tabs>
                <w:tab w:val="left" w:pos="426"/>
              </w:tabs>
              <w:rPr>
                <w:bCs/>
                <w:lang w:eastAsia="en-GB"/>
              </w:rPr>
            </w:pPr>
            <w:r w:rsidRPr="00546DB1">
              <w:rPr>
                <w:bCs/>
                <w:lang w:eastAsia="en-GB"/>
              </w:rPr>
              <w:t>Auf diese Stellenausschreibung können sich auch</w:t>
            </w:r>
            <w:r>
              <w:rPr>
                <w:bCs/>
                <w:lang w:eastAsia="en-GB"/>
              </w:rPr>
              <w:t xml:space="preserve"> Bedienstete</w:t>
            </w:r>
            <w:r w:rsidRPr="00546DB1">
              <w:rPr>
                <w:bCs/>
                <w:lang w:eastAsia="en-GB"/>
              </w:rPr>
              <w:t>:</w:t>
            </w:r>
          </w:p>
          <w:p w14:paraId="7F807FD1" w14:textId="3AB0DE72" w:rsidR="00546DB1" w:rsidRPr="00546DB1" w:rsidRDefault="009C0A96" w:rsidP="005F6927">
            <w:pPr>
              <w:tabs>
                <w:tab w:val="left" w:pos="426"/>
              </w:tabs>
              <w:contextualSpacing/>
              <w:rPr>
                <w:bCs/>
                <w:szCs w:val="24"/>
                <w:lang w:eastAsia="en-GB"/>
              </w:rPr>
            </w:pPr>
            <w:sdt>
              <w:sdtPr>
                <w:rPr>
                  <w:bCs/>
                  <w:szCs w:val="24"/>
                  <w:lang w:eastAsia="en-GB"/>
                </w:rPr>
                <w:id w:val="-68340659"/>
                <w14:checkbox>
                  <w14:checked w14:val="0"/>
                  <w14:checkedState w14:val="2612" w14:font="MS Gothic"/>
                  <w14:uncheckedState w14:val="2610" w14:font="MS Gothic"/>
                </w14:checkbox>
              </w:sdtPr>
              <w:sdtEndPr/>
              <w:sdtContent>
                <w:r w:rsidR="0035094A">
                  <w:rPr>
                    <w:rFonts w:ascii="MS Gothic" w:eastAsia="MS Gothic" w:hAnsi="MS Gothic" w:hint="eastAsia"/>
                    <w:bCs/>
                    <w:szCs w:val="24"/>
                    <w:lang w:eastAsia="en-GB"/>
                  </w:rPr>
                  <w:t>☐</w:t>
                </w:r>
              </w:sdtContent>
            </w:sdt>
            <w:r w:rsidR="00546DB1" w:rsidRPr="00546DB1">
              <w:rPr>
                <w:bCs/>
                <w:szCs w:val="24"/>
                <w:lang w:eastAsia="en-GB"/>
              </w:rPr>
              <w:tab/>
              <w:t>der folgenden EFTA-Staaten bewerben:</w:t>
            </w:r>
          </w:p>
          <w:p w14:paraId="7FB46697" w14:textId="0E0B94CF" w:rsidR="00546DB1" w:rsidRPr="00546DB1" w:rsidRDefault="00546DB1" w:rsidP="005F6927">
            <w:pPr>
              <w:tabs>
                <w:tab w:val="left" w:pos="426"/>
              </w:tabs>
              <w:contextualSpacing/>
              <w:rPr>
                <w:bCs/>
                <w:szCs w:val="24"/>
                <w:lang w:eastAsia="en-GB"/>
              </w:rPr>
            </w:pPr>
            <w:r w:rsidRPr="00546DB1">
              <w:rPr>
                <w:bCs/>
                <w:szCs w:val="24"/>
                <w:lang w:eastAsia="en-GB"/>
              </w:rPr>
              <w:tab/>
            </w:r>
            <w:sdt>
              <w:sdtPr>
                <w:rPr>
                  <w:bCs/>
                  <w:szCs w:val="24"/>
                  <w:lang w:eastAsia="en-GB"/>
                </w:rPr>
                <w:id w:val="-1990401639"/>
                <w14:checkbox>
                  <w14:checked w14:val="0"/>
                  <w14:checkedState w14:val="2612" w14:font="MS Gothic"/>
                  <w14:uncheckedState w14:val="2610" w14:font="MS Gothic"/>
                </w14:checkbox>
              </w:sdtPr>
              <w:sdtEndPr/>
              <w:sdtContent>
                <w:r w:rsidR="0035094A">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2059970484"/>
                <w14:checkbox>
                  <w14:checked w14:val="0"/>
                  <w14:checkedState w14:val="2612" w14:font="MS Gothic"/>
                  <w14:uncheckedState w14:val="2610" w14:font="MS Gothic"/>
                </w14:checkbox>
              </w:sdtPr>
              <w:sdtEndPr/>
              <w:sdtContent>
                <w:r w:rsidR="0035094A">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347227220"/>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1937502850"/>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46D09DD3" w14:textId="01B33991" w:rsidR="00546DB1" w:rsidRPr="00546DB1" w:rsidRDefault="009C0A96" w:rsidP="005F6927">
            <w:pPr>
              <w:tabs>
                <w:tab w:val="left" w:pos="426"/>
              </w:tabs>
              <w:contextualSpacing/>
              <w:rPr>
                <w:bCs/>
                <w:szCs w:val="24"/>
                <w:lang w:eastAsia="en-GB"/>
              </w:rPr>
            </w:pPr>
            <w:sdt>
              <w:sdtPr>
                <w:rPr>
                  <w:bCs/>
                  <w:szCs w:val="24"/>
                  <w:lang w:eastAsia="en-GB"/>
                </w:rPr>
                <w:id w:val="175439287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ab/>
              <w:t xml:space="preserve">der folgenden </w:t>
            </w:r>
            <w:r w:rsidR="00546DB1">
              <w:rPr>
                <w:bCs/>
                <w:szCs w:val="24"/>
                <w:lang w:eastAsia="en-GB"/>
              </w:rPr>
              <w:t>Drittländer bewerben</w:t>
            </w:r>
            <w:r w:rsidR="00546DB1" w:rsidRPr="00546DB1">
              <w:rPr>
                <w:bCs/>
                <w:szCs w:val="24"/>
                <w:lang w:eastAsia="en-GB"/>
              </w:rPr>
              <w:t xml:space="preserve">: </w:t>
            </w:r>
            <w:sdt>
              <w:sdtPr>
                <w:rPr>
                  <w:bCs/>
                  <w:szCs w:val="24"/>
                  <w:lang w:eastAsia="en-GB"/>
                </w:rPr>
                <w:id w:val="-729996552"/>
                <w:placeholder>
                  <w:docPart w:val="E48DD8E64A804E77BDE4E10C02F32911"/>
                </w:placeholder>
                <w:showingPlcHdr/>
              </w:sdtPr>
              <w:sdtEndPr/>
              <w:sdtContent>
                <w:r w:rsidR="00546DB1" w:rsidRPr="00546DB1">
                  <w:rPr>
                    <w:rStyle w:val="PlaceholderText"/>
                    <w:bCs/>
                  </w:rPr>
                  <w:t xml:space="preserve">     </w:t>
                </w:r>
              </w:sdtContent>
            </w:sdt>
          </w:p>
          <w:p w14:paraId="54DCCFAB" w14:textId="6497E071" w:rsidR="00546DB1" w:rsidRPr="00546DB1" w:rsidRDefault="009C0A96" w:rsidP="00803007">
            <w:pPr>
              <w:tabs>
                <w:tab w:val="left" w:pos="426"/>
              </w:tabs>
              <w:rPr>
                <w:bCs/>
                <w:szCs w:val="24"/>
                <w:lang w:eastAsia="en-GB"/>
              </w:rPr>
            </w:pPr>
            <w:sdt>
              <w:sdtPr>
                <w:rPr>
                  <w:bCs/>
                  <w:szCs w:val="24"/>
                  <w:lang w:eastAsia="en-GB"/>
                </w:rPr>
                <w:id w:val="12744491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ab/>
              <w:t>folgender zwischenstaatlicher Organisationen bewerben:</w:t>
            </w:r>
            <w:r w:rsidR="00546DB1" w:rsidRPr="00546DB1">
              <w:rPr>
                <w:bCs/>
                <w:szCs w:val="24"/>
                <w:lang w:eastAsia="en-GB"/>
              </w:rPr>
              <w:tab/>
            </w:r>
            <w:sdt>
              <w:sdtPr>
                <w:rPr>
                  <w:bCs/>
                  <w:szCs w:val="24"/>
                  <w:lang w:eastAsia="en-GB"/>
                </w:rPr>
                <w:id w:val="-1659766257"/>
                <w:placeholder>
                  <w:docPart w:val="36301D3606894A0690BD2883E1BF1126"/>
                </w:placeholder>
                <w:showingPlcHdr/>
              </w:sdtPr>
              <w:sdtEndPr/>
              <w:sdtContent>
                <w:r w:rsidR="00546DB1" w:rsidRPr="00546DB1">
                  <w:rPr>
                    <w:rStyle w:val="PlaceholderText"/>
                    <w:bCs/>
                  </w:rPr>
                  <w:t xml:space="preserve">    </w:t>
                </w:r>
              </w:sdtContent>
            </w:sdt>
          </w:p>
        </w:tc>
      </w:tr>
      <w:tr w:rsidR="00546DB1" w:rsidRPr="00546DB1" w14:paraId="3EFCF018" w14:textId="77777777" w:rsidTr="005F6927">
        <w:tc>
          <w:tcPr>
            <w:tcW w:w="3111" w:type="dxa"/>
          </w:tcPr>
          <w:p w14:paraId="474D1447" w14:textId="5234C39C" w:rsidR="00546DB1" w:rsidRPr="00546DB1" w:rsidRDefault="007716E4" w:rsidP="005F6927">
            <w:pPr>
              <w:tabs>
                <w:tab w:val="left" w:pos="426"/>
              </w:tabs>
              <w:spacing w:after="0"/>
              <w:rPr>
                <w:bCs/>
                <w:lang w:eastAsia="en-GB"/>
              </w:rPr>
            </w:pPr>
            <w:r>
              <w:t>Bewerbungsschluss:</w:t>
            </w:r>
          </w:p>
        </w:tc>
        <w:tc>
          <w:tcPr>
            <w:tcW w:w="5491" w:type="dxa"/>
          </w:tcPr>
          <w:sdt>
            <w:sdtPr>
              <w:rPr>
                <w:bCs/>
                <w:szCs w:val="24"/>
                <w:lang w:eastAsia="en-GB"/>
              </w:rPr>
              <w:id w:val="489988191"/>
              <w:lock w:val="contentLocked"/>
              <w:placeholder>
                <w:docPart w:val="DefaultPlaceholder_-1854013440"/>
              </w:placeholder>
              <w:group/>
            </w:sdtPr>
            <w:sdtEndPr/>
            <w:sdtContent>
              <w:p w14:paraId="730FC4C7" w14:textId="5DDBFC43" w:rsidR="00546DB1" w:rsidRPr="00546DB1" w:rsidRDefault="009C0A96" w:rsidP="005F6927">
                <w:pPr>
                  <w:tabs>
                    <w:tab w:val="left" w:pos="426"/>
                  </w:tabs>
                  <w:rPr>
                    <w:bCs/>
                    <w:lang w:eastAsia="en-GB"/>
                  </w:rPr>
                </w:pPr>
                <w:sdt>
                  <w:sdtPr>
                    <w:rPr>
                      <w:bCs/>
                      <w:szCs w:val="24"/>
                      <w:lang w:eastAsia="en-GB"/>
                    </w:rPr>
                    <w:id w:val="-1076366056"/>
                    <w14:checkbox>
                      <w14:checked w14:val="1"/>
                      <w14:checkedState w14:val="2612" w14:font="MS Gothic"/>
                      <w14:uncheckedState w14:val="2610" w14:font="MS Gothic"/>
                    </w14:checkbox>
                  </w:sdtPr>
                  <w:sdtEndPr/>
                  <w:sdtContent>
                    <w:r w:rsidR="00EF651F">
                      <w:rPr>
                        <w:rFonts w:ascii="MS Gothic" w:eastAsia="MS Gothic" w:hAnsi="MS Gothic" w:hint="eastAsia"/>
                        <w:bCs/>
                        <w:szCs w:val="24"/>
                        <w:lang w:eastAsia="en-GB"/>
                      </w:rPr>
                      <w:t>☒</w:t>
                    </w:r>
                  </w:sdtContent>
                </w:sdt>
                <w:r w:rsidR="00546DB1" w:rsidRPr="00546DB1">
                  <w:rPr>
                    <w:bCs/>
                    <w:szCs w:val="24"/>
                    <w:lang w:eastAsia="en-GB"/>
                  </w:rPr>
                  <w:t xml:space="preserve"> 2 </w:t>
                </w:r>
                <w:r w:rsidR="00546DB1">
                  <w:rPr>
                    <w:bCs/>
                    <w:szCs w:val="24"/>
                    <w:lang w:eastAsia="en-GB"/>
                  </w:rPr>
                  <w:t>Monate</w:t>
                </w:r>
                <w:r w:rsidR="00546DB1" w:rsidRPr="00546DB1">
                  <w:rPr>
                    <w:bCs/>
                    <w:szCs w:val="24"/>
                    <w:lang w:eastAsia="en-GB"/>
                  </w:rPr>
                  <w:t xml:space="preserve">    </w:t>
                </w:r>
                <w:sdt>
                  <w:sdtPr>
                    <w:rPr>
                      <w:bCs/>
                      <w:szCs w:val="24"/>
                      <w:lang w:eastAsia="en-GB"/>
                    </w:rPr>
                    <w:id w:val="-1934659806"/>
                    <w14:checkbox>
                      <w14:checked w14:val="0"/>
                      <w14:checkedState w14:val="2612" w14:font="MS Gothic"/>
                      <w14:uncheckedState w14:val="2610" w14:font="MS Gothic"/>
                    </w14:checkbox>
                  </w:sdtPr>
                  <w:sdtEndPr/>
                  <w:sdtContent>
                    <w:r w:rsidR="0035094A">
                      <w:rPr>
                        <w:rFonts w:ascii="MS Gothic" w:eastAsia="MS Gothic" w:hAnsi="MS Gothic" w:hint="eastAsia"/>
                        <w:bCs/>
                        <w:szCs w:val="24"/>
                        <w:lang w:eastAsia="en-GB"/>
                      </w:rPr>
                      <w:t>☐</w:t>
                    </w:r>
                  </w:sdtContent>
                </w:sdt>
                <w:r w:rsidR="00546DB1" w:rsidRPr="00546DB1">
                  <w:rPr>
                    <w:bCs/>
                    <w:szCs w:val="24"/>
                    <w:lang w:eastAsia="en-GB"/>
                  </w:rPr>
                  <w:t xml:space="preserve"> 1 </w:t>
                </w:r>
                <w:r w:rsidR="00546DB1">
                  <w:rPr>
                    <w:bCs/>
                    <w:szCs w:val="24"/>
                    <w:lang w:eastAsia="en-GB"/>
                  </w:rPr>
                  <w:t>Monat</w:t>
                </w:r>
              </w:p>
            </w:sdtContent>
          </w:sdt>
        </w:tc>
      </w:tr>
    </w:tbl>
    <w:p w14:paraId="63A92EDE" w14:textId="77777777" w:rsidR="00546DB1" w:rsidRDefault="00546DB1" w:rsidP="00546DB1">
      <w:pPr>
        <w:tabs>
          <w:tab w:val="left" w:pos="426"/>
        </w:tabs>
        <w:spacing w:after="0"/>
        <w:rPr>
          <w:b/>
          <w:lang w:eastAsia="en-GB"/>
        </w:rPr>
      </w:pPr>
    </w:p>
    <w:p w14:paraId="2025E647" w14:textId="77777777" w:rsidR="00546DB1" w:rsidRDefault="00546DB1" w:rsidP="00546DB1">
      <w:pPr>
        <w:tabs>
          <w:tab w:val="left" w:pos="426"/>
        </w:tabs>
        <w:spacing w:after="0"/>
        <w:rPr>
          <w:b/>
          <w:lang w:eastAsia="en-GB"/>
        </w:rPr>
      </w:pPr>
    </w:p>
    <w:p w14:paraId="18EA7D7F" w14:textId="772DA3F2" w:rsidR="00803007" w:rsidRPr="00803007" w:rsidRDefault="00803007" w:rsidP="007C07D8">
      <w:pPr>
        <w:pStyle w:val="ListNumber"/>
        <w:numPr>
          <w:ilvl w:val="0"/>
          <w:numId w:val="0"/>
        </w:numPr>
        <w:ind w:left="709" w:hanging="709"/>
        <w:rPr>
          <w:b/>
          <w:bCs/>
          <w:lang w:eastAsia="en-GB"/>
        </w:rPr>
      </w:pPr>
      <w:r w:rsidRPr="00803007">
        <w:rPr>
          <w:b/>
          <w:bCs/>
          <w:lang w:eastAsia="en-GB"/>
        </w:rPr>
        <w:t>Wer wi</w:t>
      </w:r>
      <w:r w:rsidR="002F7504">
        <w:rPr>
          <w:b/>
          <w:bCs/>
          <w:lang w:eastAsia="en-GB"/>
        </w:rPr>
        <w:t>r</w:t>
      </w:r>
      <w:r w:rsidRPr="00803007">
        <w:rPr>
          <w:b/>
          <w:bCs/>
          <w:lang w:eastAsia="en-GB"/>
        </w:rPr>
        <w:t xml:space="preserve"> sind</w:t>
      </w:r>
    </w:p>
    <w:sdt>
      <w:sdtPr>
        <w:rPr>
          <w:lang w:val="en-US" w:eastAsia="en-GB"/>
        </w:rPr>
        <w:id w:val="1822233941"/>
        <w:placeholder>
          <w:docPart w:val="FE6C9874556B47B1A65A432926DB0BCE"/>
        </w:placeholder>
      </w:sdtPr>
      <w:sdtEndPr/>
      <w:sdtContent>
        <w:p w14:paraId="2C6D3680" w14:textId="238BB984" w:rsidR="00DE313D" w:rsidRPr="009C0A96" w:rsidRDefault="008E2CEA" w:rsidP="00DE313D">
          <w:pPr>
            <w:rPr>
              <w:lang w:eastAsia="en-GB"/>
            </w:rPr>
          </w:pPr>
          <w:r w:rsidRPr="009C0A96">
            <w:rPr>
              <w:lang w:eastAsia="en-GB"/>
            </w:rPr>
            <w:t>W</w:t>
          </w:r>
          <w:r w:rsidR="00DE313D" w:rsidRPr="009C0A96">
            <w:rPr>
              <w:lang w:eastAsia="en-GB"/>
            </w:rPr>
            <w:t xml:space="preserve">ir sind interne Juristen der GD AGRI, die für alle rechtlichen Angelegenheiten und Durchsetzungsmaßnahmen zuständig sind. </w:t>
          </w:r>
          <w:r w:rsidR="001D55E4" w:rsidRPr="009C0A96">
            <w:rPr>
              <w:lang w:eastAsia="en-GB"/>
            </w:rPr>
            <w:t>Wir beraten die</w:t>
          </w:r>
          <w:r w:rsidR="00DE313D" w:rsidRPr="009C0A96">
            <w:rPr>
              <w:lang w:eastAsia="en-GB"/>
            </w:rPr>
            <w:t xml:space="preserve"> Leitung der GD AGRI, die Fachabteilungen der GD AGRI sowie das Kabinett unseres Kommiss</w:t>
          </w:r>
          <w:r w:rsidR="001D55E4" w:rsidRPr="009C0A96">
            <w:rPr>
              <w:lang w:eastAsia="en-GB"/>
            </w:rPr>
            <w:t>ars in puncto</w:t>
          </w:r>
          <w:r w:rsidR="00DE313D" w:rsidRPr="009C0A96">
            <w:rPr>
              <w:lang w:eastAsia="en-GB"/>
            </w:rPr>
            <w:t xml:space="preserve"> Rechtsberatung und -hilfe. Wir sind ein Referat von 31 Kollegen, meist Juristen. Das Team ist jung und dynamisch und arbeitet freundlich, offen und kooperativ. </w:t>
          </w:r>
          <w:r w:rsidR="00D02887" w:rsidRPr="009C0A96">
            <w:rPr>
              <w:lang w:eastAsia="en-GB"/>
            </w:rPr>
            <w:t xml:space="preserve">Unsere Juristen </w:t>
          </w:r>
          <w:r w:rsidR="00DE313D" w:rsidRPr="009C0A96">
            <w:rPr>
              <w:lang w:eastAsia="en-GB"/>
            </w:rPr>
            <w:t>verfügen über ein gewisses Maß an Autonomie in eine</w:t>
          </w:r>
          <w:r w:rsidR="00D02887" w:rsidRPr="009C0A96">
            <w:rPr>
              <w:lang w:eastAsia="en-GB"/>
            </w:rPr>
            <w:t>m</w:t>
          </w:r>
          <w:r w:rsidR="00DE313D" w:rsidRPr="009C0A96">
            <w:rPr>
              <w:lang w:eastAsia="en-GB"/>
            </w:rPr>
            <w:t xml:space="preserve"> </w:t>
          </w:r>
          <w:r w:rsidR="00D02887" w:rsidRPr="009C0A96">
            <w:rPr>
              <w:lang w:eastAsia="en-GB"/>
            </w:rPr>
            <w:t>Referrat</w:t>
          </w:r>
          <w:r w:rsidR="00DE313D" w:rsidRPr="009C0A96">
            <w:rPr>
              <w:lang w:eastAsia="en-GB"/>
            </w:rPr>
            <w:t>, d</w:t>
          </w:r>
          <w:r w:rsidR="00D02887" w:rsidRPr="009C0A96">
            <w:rPr>
              <w:lang w:eastAsia="en-GB"/>
            </w:rPr>
            <w:t>as</w:t>
          </w:r>
          <w:r w:rsidR="00DE313D" w:rsidRPr="009C0A96">
            <w:rPr>
              <w:lang w:eastAsia="en-GB"/>
            </w:rPr>
            <w:t xml:space="preserve"> entsprechend den jeweiligen Politikbereichen in Teams organisiert ist. </w:t>
          </w:r>
        </w:p>
        <w:p w14:paraId="76DD1EEA" w14:textId="509394D5" w:rsidR="00803007" w:rsidRPr="003F01B7" w:rsidRDefault="00DE313D" w:rsidP="00DE313D">
          <w:pPr>
            <w:rPr>
              <w:lang w:val="nl-BE" w:eastAsia="en-GB"/>
            </w:rPr>
          </w:pPr>
          <w:r w:rsidRPr="008E2CEA">
            <w:rPr>
              <w:lang w:val="nl-BE" w:eastAsia="en-GB"/>
            </w:rPr>
            <w:t xml:space="preserve">Wir befassen uns mit einer großen Zahl von Rechtsfragen. Sie betreffen hauptsächlich das Agrarrecht (z. B. Unterstützung von Landwirten, ökologischer Landbau; ländliche </w:t>
          </w:r>
          <w:r w:rsidRPr="008E2CEA">
            <w:rPr>
              <w:lang w:val="nl-BE" w:eastAsia="en-GB"/>
            </w:rPr>
            <w:lastRenderedPageBreak/>
            <w:t xml:space="preserve">Entwicklung; Lebensmittelqualitätsregelungen, Agrarmärkte). Wir befassen </w:t>
          </w:r>
          <w:r w:rsidR="00D02887">
            <w:rPr>
              <w:lang w:val="nl-BE" w:eastAsia="en-GB"/>
            </w:rPr>
            <w:t>uns aber</w:t>
          </w:r>
          <w:r w:rsidRPr="008E2CEA">
            <w:rPr>
              <w:lang w:val="nl-BE" w:eastAsia="en-GB"/>
            </w:rPr>
            <w:t xml:space="preserve"> auch mit anderen Bereichen des EU-Rechts wie Institutionen, Finanzen oder Wettbewerb. Wir unterstützen die Kollegen der GD AGRI bei der Vorbereitung und Aus</w:t>
          </w:r>
          <w:r w:rsidR="00D02887">
            <w:rPr>
              <w:lang w:val="nl-BE" w:eastAsia="en-GB"/>
            </w:rPr>
            <w:t>formulierung</w:t>
          </w:r>
          <w:r w:rsidRPr="008E2CEA">
            <w:rPr>
              <w:lang w:val="nl-BE" w:eastAsia="en-GB"/>
            </w:rPr>
            <w:t xml:space="preserve"> von Handels- und anderen internationalen Übereinkommen im Agrarbereich. Manchmal werden wir aufgefordert, neue Rechtsvorschriften auszuarbeiten. Wir sind für die Anwendung und Durchsetzung des EU-Rechts durch die Mitgliedstaaten (Verletzung, EU-Pilot, </w:t>
          </w:r>
          <w:r w:rsidR="00877E5D">
            <w:rPr>
              <w:lang w:val="nl-BE" w:eastAsia="en-GB"/>
            </w:rPr>
            <w:t>Beschwerde</w:t>
          </w:r>
          <w:r w:rsidRPr="008E2CEA">
            <w:rPr>
              <w:lang w:val="nl-BE" w:eastAsia="en-GB"/>
            </w:rPr>
            <w:t>, Mitteilung gemäß der Verordnung (EU) 2015/1535), für die Koordinierung der Antworten auf Anträge auf Zugang zu Dokumenten sowie für Untersuchungen und Untersuchungen de</w:t>
          </w:r>
          <w:r w:rsidR="0097681F">
            <w:rPr>
              <w:lang w:val="nl-BE" w:eastAsia="en-GB"/>
            </w:rPr>
            <w:t>s</w:t>
          </w:r>
          <w:r w:rsidRPr="008E2CEA">
            <w:rPr>
              <w:lang w:val="nl-BE" w:eastAsia="en-GB"/>
            </w:rPr>
            <w:t xml:space="preserve"> Europäischen Bürgerbeauftragten zuständig. Wir arbeiten eng mit dem Juristischen Dienst </w:t>
          </w:r>
          <w:r w:rsidR="0097681F">
            <w:rPr>
              <w:lang w:val="nl-BE" w:eastAsia="en-GB"/>
            </w:rPr>
            <w:t xml:space="preserve">der Europäischen Kommission </w:t>
          </w:r>
          <w:r w:rsidRPr="008E2CEA">
            <w:rPr>
              <w:lang w:val="nl-BE" w:eastAsia="en-GB"/>
            </w:rPr>
            <w:t>zusammen, auch in Fällen vor dem Europäischen Gerichtshof. Wir beteiligen uns auch aktiv an den interinstitutionellen Verhandlungen mit dem EP und dem Rat.</w:t>
          </w:r>
        </w:p>
      </w:sdtContent>
    </w:sdt>
    <w:p w14:paraId="3862387A" w14:textId="77777777" w:rsidR="00803007" w:rsidRPr="003F01B7" w:rsidRDefault="00803007" w:rsidP="00803007">
      <w:pPr>
        <w:pStyle w:val="ListNumber"/>
        <w:numPr>
          <w:ilvl w:val="0"/>
          <w:numId w:val="0"/>
        </w:numPr>
        <w:ind w:left="709" w:hanging="709"/>
        <w:rPr>
          <w:b/>
          <w:bCs/>
          <w:lang w:val="nl-BE" w:eastAsia="en-GB"/>
        </w:rPr>
      </w:pPr>
    </w:p>
    <w:p w14:paraId="046800D0" w14:textId="24F3CD48" w:rsidR="007C07D8" w:rsidRPr="007C07D8" w:rsidRDefault="00803007" w:rsidP="00803007">
      <w:pPr>
        <w:pStyle w:val="ListNumber"/>
        <w:numPr>
          <w:ilvl w:val="0"/>
          <w:numId w:val="0"/>
        </w:numPr>
        <w:ind w:left="709" w:hanging="709"/>
        <w:rPr>
          <w:b/>
          <w:bCs/>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sdt>
          <w:sdtPr>
            <w:rPr>
              <w:lang w:val="en-US" w:eastAsia="en-GB"/>
            </w:rPr>
            <w:id w:val="966244254"/>
            <w:placeholder>
              <w:docPart w:val="41EC1A74DD74472E94C12D2A468954B2"/>
            </w:placeholder>
          </w:sdtPr>
          <w:sdtEndPr/>
          <w:sdtContent>
            <w:p w14:paraId="31EADFAE" w14:textId="07414DCC" w:rsidR="00523C4E" w:rsidRPr="003F01B7" w:rsidRDefault="00523C4E" w:rsidP="00523C4E">
              <w:pPr>
                <w:rPr>
                  <w:lang w:val="nl-BE" w:eastAsia="en-GB"/>
                </w:rPr>
              </w:pPr>
              <w:r w:rsidRPr="003F01B7">
                <w:rPr>
                  <w:lang w:val="nl-BE" w:eastAsia="en-GB"/>
                </w:rPr>
                <w:t>Sie werden mit Kollegen zusammen</w:t>
              </w:r>
              <w:r w:rsidR="006F3983">
                <w:rPr>
                  <w:lang w:val="nl-BE" w:eastAsia="en-GB"/>
                </w:rPr>
                <w:t>arbeiten</w:t>
              </w:r>
              <w:r w:rsidRPr="003F01B7">
                <w:rPr>
                  <w:lang w:val="nl-BE" w:eastAsia="en-GB"/>
                </w:rPr>
                <w:t xml:space="preserve">, die die zentrale Bedeutung ihrer Arbeit in allen Bereichen der gemeinsamen Agrarpolitik genießen. Sie werden in der Lage sein, Ihr Wissen in die Praxis umzusetzen, Erfahrungen in verschiedenen Bereichen zu sammeln und Kolleginnen und Kollegen in der GD AGRI bei der Umsetzung </w:t>
              </w:r>
              <w:r w:rsidR="00861ACC">
                <w:rPr>
                  <w:lang w:val="nl-BE" w:eastAsia="en-GB"/>
                </w:rPr>
                <w:t>der Ziele der Gemeinsamen Agrarpolitik</w:t>
              </w:r>
              <w:r w:rsidRPr="003F01B7">
                <w:rPr>
                  <w:lang w:val="nl-BE" w:eastAsia="en-GB"/>
                </w:rPr>
                <w:t xml:space="preserve"> zu unterstützen. Zu den Aktivitäten unserer Kolleginnen und Kollegen gehören:</w:t>
              </w:r>
            </w:p>
            <w:p w14:paraId="778369F7" w14:textId="426C1DB9" w:rsidR="008E2CEA" w:rsidRPr="00861ACC" w:rsidRDefault="00E24E3D" w:rsidP="00E24E3D">
              <w:pPr>
                <w:pStyle w:val="ListParagraph"/>
                <w:ind w:left="1080"/>
                <w:rPr>
                  <w:lang w:val="nl-BE" w:eastAsia="en-GB"/>
                </w:rPr>
              </w:pPr>
              <w:r w:rsidRPr="003F01B7">
                <w:rPr>
                  <w:lang w:val="nl-BE" w:eastAsia="en-GB"/>
                </w:rPr>
                <w:t>—</w:t>
              </w:r>
              <w:r w:rsidR="00523C4E" w:rsidRPr="00861ACC">
                <w:rPr>
                  <w:lang w:val="nl-BE" w:eastAsia="en-GB"/>
                </w:rPr>
                <w:t xml:space="preserve">rechtliche Beratung und Unterstützung der GD AGRI und </w:t>
              </w:r>
              <w:r>
                <w:rPr>
                  <w:lang w:val="nl-BE" w:eastAsia="en-GB"/>
                </w:rPr>
                <w:t>des</w:t>
              </w:r>
              <w:r w:rsidR="00523C4E" w:rsidRPr="00861ACC">
                <w:rPr>
                  <w:lang w:val="nl-BE" w:eastAsia="en-GB"/>
                </w:rPr>
                <w:t xml:space="preserve"> Kabinetts</w:t>
              </w:r>
              <w:r>
                <w:rPr>
                  <w:lang w:val="nl-BE" w:eastAsia="en-GB"/>
                </w:rPr>
                <w:t xml:space="preserve"> des Kommissars</w:t>
              </w:r>
              <w:r w:rsidR="00523C4E" w:rsidRPr="00861ACC">
                <w:rPr>
                  <w:lang w:val="nl-BE" w:eastAsia="en-GB"/>
                </w:rPr>
                <w:t xml:space="preserve">; </w:t>
              </w:r>
            </w:p>
            <w:p w14:paraId="3578F668" w14:textId="258B9943" w:rsidR="00523C4E" w:rsidRPr="003F01B7" w:rsidRDefault="00523C4E" w:rsidP="00523C4E">
              <w:pPr>
                <w:rPr>
                  <w:lang w:val="nl-BE" w:eastAsia="en-GB"/>
                </w:rPr>
              </w:pPr>
              <w:r w:rsidRPr="003F01B7">
                <w:rPr>
                  <w:lang w:val="nl-BE" w:eastAsia="en-GB"/>
                </w:rPr>
                <w:t xml:space="preserve">— Ausarbeitung und Prüfung von Entwürfen von Rechtsakten; </w:t>
              </w:r>
            </w:p>
            <w:p w14:paraId="7C91D6D5" w14:textId="619A2F9B" w:rsidR="00523C4E" w:rsidRPr="003F01B7" w:rsidRDefault="00523C4E" w:rsidP="00523C4E">
              <w:pPr>
                <w:rPr>
                  <w:lang w:val="nl-BE" w:eastAsia="en-GB"/>
                </w:rPr>
              </w:pPr>
              <w:r w:rsidRPr="003F01B7">
                <w:rPr>
                  <w:lang w:val="nl-BE" w:eastAsia="en-GB"/>
                </w:rPr>
                <w:t xml:space="preserve">— Beantwortung von Ersuchen um Auslegung des Agrarrechts oder des </w:t>
              </w:r>
              <w:r w:rsidR="00E24E3D">
                <w:rPr>
                  <w:lang w:val="nl-BE" w:eastAsia="en-GB"/>
                </w:rPr>
                <w:t xml:space="preserve">Rechts betreffend den </w:t>
              </w:r>
              <w:r w:rsidRPr="003F01B7">
                <w:rPr>
                  <w:lang w:val="nl-BE" w:eastAsia="en-GB"/>
                </w:rPr>
                <w:t xml:space="preserve">internationalen Agrarhandel; </w:t>
              </w:r>
            </w:p>
            <w:p w14:paraId="01EBAE88" w14:textId="77777777" w:rsidR="00523C4E" w:rsidRPr="003F01B7" w:rsidRDefault="00523C4E" w:rsidP="00523C4E">
              <w:pPr>
                <w:rPr>
                  <w:lang w:val="nl-BE" w:eastAsia="en-GB"/>
                </w:rPr>
              </w:pPr>
              <w:r w:rsidRPr="003F01B7">
                <w:rPr>
                  <w:lang w:val="nl-BE" w:eastAsia="en-GB"/>
                </w:rPr>
                <w:t xml:space="preserve">— bei Sitzungen innerhalb der Kommission, der anderen Organe und bei internationalen Verhandlungen Rechtsberatung zu leisten; </w:t>
              </w:r>
            </w:p>
            <w:p w14:paraId="49934257" w14:textId="77777777" w:rsidR="00523C4E" w:rsidRPr="003F01B7" w:rsidRDefault="00523C4E" w:rsidP="00523C4E">
              <w:pPr>
                <w:rPr>
                  <w:lang w:val="nl-BE" w:eastAsia="en-GB"/>
                </w:rPr>
              </w:pPr>
              <w:r w:rsidRPr="003F01B7">
                <w:rPr>
                  <w:lang w:val="nl-BE" w:eastAsia="en-GB"/>
                </w:rPr>
                <w:t xml:space="preserve">— in Rechtssachen vor dem Gerichtshof der Europäischen Union eng mit dem Juristischen Dienst zusammenzuarbeiten; </w:t>
              </w:r>
            </w:p>
            <w:p w14:paraId="3164E085" w14:textId="77777777" w:rsidR="00523C4E" w:rsidRPr="003F01B7" w:rsidRDefault="00523C4E" w:rsidP="00523C4E">
              <w:pPr>
                <w:rPr>
                  <w:lang w:val="nl-BE" w:eastAsia="en-GB"/>
                </w:rPr>
              </w:pPr>
              <w:r w:rsidRPr="003F01B7">
                <w:rPr>
                  <w:lang w:val="nl-BE" w:eastAsia="en-GB"/>
                </w:rPr>
                <w:t xml:space="preserve">— Behandlung von Vertragsverletzungsverfahren im Bereich der Landwirtschaft;  </w:t>
              </w:r>
            </w:p>
            <w:p w14:paraId="060621CA" w14:textId="77777777" w:rsidR="00523C4E" w:rsidRPr="00523C4E" w:rsidRDefault="00523C4E" w:rsidP="00523C4E">
              <w:pPr>
                <w:rPr>
                  <w:lang w:val="nl-BE" w:eastAsia="en-GB"/>
                </w:rPr>
              </w:pPr>
              <w:r w:rsidRPr="003F01B7">
                <w:rPr>
                  <w:lang w:val="nl-BE" w:eastAsia="en-GB"/>
                </w:rPr>
                <w:t>— Koordinierung der Aufgaben im Zusammenhang mit den „technischen Normen“ und den Dossiers des Bürgerbeauftragten.</w:t>
              </w:r>
            </w:p>
          </w:sdtContent>
        </w:sdt>
        <w:p w14:paraId="12B9C59B" w14:textId="344B0332" w:rsidR="00803007" w:rsidRPr="009F216F" w:rsidRDefault="009C0A96" w:rsidP="00803007">
          <w:pPr>
            <w:rPr>
              <w:lang w:eastAsia="en-GB"/>
            </w:rPr>
          </w:pPr>
        </w:p>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7C07D8" w:rsidRDefault="00803007" w:rsidP="00803007">
      <w:pPr>
        <w:pStyle w:val="ListNumber"/>
        <w:numPr>
          <w:ilvl w:val="0"/>
          <w:numId w:val="0"/>
        </w:numPr>
        <w:ind w:left="709" w:hanging="709"/>
        <w:rPr>
          <w:b/>
          <w:bCs/>
          <w:lang w:eastAsia="en-GB"/>
        </w:rPr>
      </w:pPr>
      <w:r w:rsidRPr="007C07D8">
        <w:rPr>
          <w:b/>
          <w:bCs/>
          <w:lang w:eastAsia="en-GB"/>
        </w:rPr>
        <w:t>Auswahlkriterien</w:t>
      </w:r>
      <w:r w:rsidR="007C07D8" w:rsidRPr="007C07D8">
        <w:rPr>
          <w:b/>
          <w:bCs/>
          <w:lang w:eastAsia="en-GB"/>
        </w:rPr>
        <w:t xml:space="preserve"> (wir suchen)</w:t>
      </w:r>
    </w:p>
    <w:sdt>
      <w:sdtPr>
        <w:rPr>
          <w:b/>
          <w:bCs/>
          <w:lang w:eastAsia="en-GB"/>
        </w:rPr>
        <w:id w:val="-689827953"/>
        <w:placeholder>
          <w:docPart w:val="0623C2C4607F4C2C8BD24DBE22928098"/>
        </w:placeholder>
      </w:sdtPr>
      <w:sdtEndPr/>
      <w:sdtContent>
        <w:p w14:paraId="60BE58B1" w14:textId="7C2F0748" w:rsidR="00C51BD5" w:rsidRPr="00C51BD5" w:rsidRDefault="00C51BD5" w:rsidP="00C51BD5">
          <w:pPr>
            <w:spacing w:line="259" w:lineRule="auto"/>
            <w:rPr>
              <w:lang w:val="nl-BE"/>
            </w:rPr>
          </w:pPr>
          <w:r w:rsidRPr="00C51BD5">
            <w:t xml:space="preserve">Wir suchen einen </w:t>
          </w:r>
          <w:r w:rsidR="00B55FFE">
            <w:t>Juristen</w:t>
          </w:r>
          <w:r w:rsidRPr="00C51BD5">
            <w:t xml:space="preserve">, der über solide Kenntnisse des EU-Rechts und ausgezeichnete rechtliche „Reflexe“ verfügt. Erfahrung in der Arbeit mit dem Agrarrecht wäre zwar von Vorteil, ist aber keine Voraussetzung für die Stelle. </w:t>
          </w:r>
          <w:r w:rsidRPr="00C51BD5">
            <w:rPr>
              <w:lang w:val="nl-BE"/>
            </w:rPr>
            <w:t xml:space="preserve">Ein gutes Verständnis der gemeinsamen Agrarpolitik der EU ist von Vorteil. </w:t>
          </w:r>
        </w:p>
        <w:p w14:paraId="015D6E53" w14:textId="77777777" w:rsidR="00C51BD5" w:rsidRPr="00C51BD5" w:rsidRDefault="00C51BD5" w:rsidP="00C51BD5">
          <w:pPr>
            <w:spacing w:line="259" w:lineRule="auto"/>
            <w:rPr>
              <w:lang w:val="nl-BE"/>
            </w:rPr>
          </w:pPr>
        </w:p>
        <w:p w14:paraId="785E0877" w14:textId="5073ED4B" w:rsidR="00C51BD5" w:rsidRPr="00C51BD5" w:rsidRDefault="00C51BD5" w:rsidP="00C51BD5">
          <w:pPr>
            <w:spacing w:line="259" w:lineRule="auto"/>
            <w:rPr>
              <w:lang w:val="nl-BE"/>
            </w:rPr>
          </w:pPr>
          <w:r w:rsidRPr="00C51BD5">
            <w:rPr>
              <w:lang w:val="nl-BE"/>
            </w:rPr>
            <w:t xml:space="preserve">Weitere wichtige Eigenschaften sind </w:t>
          </w:r>
          <w:r w:rsidR="00F940FE">
            <w:rPr>
              <w:lang w:val="nl-BE"/>
            </w:rPr>
            <w:t>i</w:t>
          </w:r>
          <w:r w:rsidRPr="00C51BD5">
            <w:rPr>
              <w:lang w:val="nl-BE"/>
            </w:rPr>
            <w:t>ntellektuelle Neugier</w:t>
          </w:r>
          <w:r w:rsidR="00F940FE">
            <w:rPr>
              <w:lang w:val="nl-BE"/>
            </w:rPr>
            <w:t>de</w:t>
          </w:r>
          <w:r w:rsidRPr="00C51BD5">
            <w:rPr>
              <w:lang w:val="nl-BE"/>
            </w:rPr>
            <w:t xml:space="preserve">, ein hohes Maß an Engagement und die Fähigkeit, Probleme zu analysieren und zu lösen und gemeinsam mit den </w:t>
          </w:r>
          <w:r w:rsidR="00F940FE">
            <w:rPr>
              <w:lang w:val="nl-BE"/>
            </w:rPr>
            <w:t>Fach</w:t>
          </w:r>
          <w:r w:rsidRPr="00C51BD5">
            <w:rPr>
              <w:lang w:val="nl-BE"/>
            </w:rPr>
            <w:t xml:space="preserve">referaten rechtlich fundierte Lösungen auszuarbeiten. Ein Talent für Kommunikation und die </w:t>
          </w:r>
          <w:r w:rsidR="00057098">
            <w:rPr>
              <w:lang w:val="nl-BE"/>
            </w:rPr>
            <w:t>Übertragung</w:t>
          </w:r>
          <w:r w:rsidRPr="00C51BD5">
            <w:rPr>
              <w:lang w:val="nl-BE"/>
            </w:rPr>
            <w:t xml:space="preserve"> komplexer rechtlicher Situationen in umsetzbare politische Beratung wird Ihre Arbeit erheblich unterstützen.  </w:t>
          </w:r>
        </w:p>
        <w:p w14:paraId="2387419D" w14:textId="51309DE6" w:rsidR="00803007" w:rsidRPr="009F216F" w:rsidRDefault="00C51BD5" w:rsidP="00C51BD5">
          <w:pPr>
            <w:spacing w:line="259" w:lineRule="auto"/>
            <w:rPr>
              <w:b/>
              <w:bCs/>
              <w:lang w:eastAsia="en-GB"/>
            </w:rPr>
          </w:pPr>
          <w:r w:rsidRPr="00C51BD5">
            <w:rPr>
              <w:lang w:val="nl-BE"/>
            </w:rPr>
            <w:t>Sehr gute Englischkenntnisse sind unerlässlich, und ein gutes Verständnis des Französischen wird geschätzt.</w:t>
          </w:r>
        </w:p>
      </w:sdtContent>
    </w:sdt>
    <w:p w14:paraId="3CF70F22" w14:textId="77777777" w:rsidR="00546DB1" w:rsidRPr="009F216F" w:rsidRDefault="00546DB1" w:rsidP="00546DB1">
      <w:pPr>
        <w:tabs>
          <w:tab w:val="left" w:pos="426"/>
        </w:tabs>
        <w:spacing w:after="0"/>
        <w:rPr>
          <w:b/>
          <w:lang w:eastAsia="en-GB"/>
        </w:rPr>
      </w:pPr>
    </w:p>
    <w:p w14:paraId="07ED341C" w14:textId="77777777" w:rsidR="007C07D8" w:rsidRDefault="007C07D8" w:rsidP="00546DB1">
      <w:pPr>
        <w:spacing w:after="0"/>
        <w:ind w:left="426"/>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Default="007C07D8" w:rsidP="007C07D8">
      <w:pPr>
        <w:rPr>
          <w:lang w:eastAsia="en-GB"/>
        </w:rPr>
      </w:pPr>
      <w:r w:rsidRPr="00950BA5">
        <w:rPr>
          <w:lang w:eastAsia="en-GB"/>
        </w:rPr>
        <w:t xml:space="preserve">Abordnungen fallen unter den </w:t>
      </w:r>
      <w:r w:rsidRPr="00950BA5">
        <w:rPr>
          <w:b/>
          <w:lang w:eastAsia="en-GB"/>
        </w:rPr>
        <w:t>Beschluss C(2008) 6866 der Kommission vom 12.11.2008</w:t>
      </w:r>
      <w:r w:rsidRPr="00950BA5">
        <w:rPr>
          <w:lang w:eastAsia="en-GB"/>
        </w:rPr>
        <w:t xml:space="preserve"> über die Regelung für zur Kommission abgeordnete oder sich zu Zwecken der beruflichen Weiterbildung bei der Kommission aufhaltende nationale Sachverständige (ANS-Beschluss).</w:t>
      </w:r>
    </w:p>
    <w:p w14:paraId="56462DDE" w14:textId="77777777" w:rsidR="007C07D8" w:rsidRDefault="007C07D8" w:rsidP="007C07D8">
      <w:pPr>
        <w:spacing w:after="0"/>
        <w:rPr>
          <w:lang w:eastAsia="en-GB"/>
        </w:rPr>
      </w:pPr>
      <w:r w:rsidRPr="007C07D8">
        <w:rPr>
          <w:lang w:eastAsia="en-GB"/>
        </w:rPr>
        <w:t xml:space="preserve">Gemäß dem ANS-Beschluss muss ein nationaler Sachverständiger </w:t>
      </w:r>
      <w:r w:rsidRPr="007C07D8">
        <w:rPr>
          <w:b/>
          <w:bCs/>
          <w:lang w:eastAsia="en-GB"/>
        </w:rPr>
        <w:t>zu Beginn der Abordnung</w:t>
      </w:r>
      <w:r w:rsidRPr="007C07D8">
        <w:rPr>
          <w:lang w:eastAsia="en-GB"/>
        </w:rPr>
        <w:t xml:space="preserve"> die folgenden Zulassungskriterien erfüllen:</w:t>
      </w:r>
    </w:p>
    <w:p w14:paraId="01801EF3" w14:textId="77777777" w:rsidR="00546DB1" w:rsidRPr="00950BA5" w:rsidRDefault="00546DB1" w:rsidP="00546DB1">
      <w:pPr>
        <w:spacing w:after="0"/>
        <w:ind w:left="426"/>
        <w:rPr>
          <w:lang w:eastAsia="en-GB"/>
        </w:rPr>
      </w:pPr>
    </w:p>
    <w:p w14:paraId="2B2FF37F" w14:textId="530B647B" w:rsidR="00546DB1" w:rsidRPr="00950BA5" w:rsidRDefault="00546DB1" w:rsidP="007C07D8">
      <w:pPr>
        <w:rPr>
          <w:lang w:eastAsia="en-GB"/>
        </w:rPr>
      </w:pPr>
      <w:r w:rsidRPr="00950BA5">
        <w:rPr>
          <w:u w:val="single"/>
          <w:lang w:eastAsia="en-GB"/>
        </w:rPr>
        <w:t>Berufserfahrung</w:t>
      </w:r>
      <w:r w:rsidRPr="007C07D8">
        <w:rPr>
          <w:u w:val="single"/>
          <w:lang w:eastAsia="en-GB"/>
        </w:rPr>
        <w:t>:</w:t>
      </w:r>
      <w:r w:rsidRPr="00950BA5">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BF61B85" w:rsidR="00546DB1" w:rsidRPr="00950BA5" w:rsidRDefault="00546DB1" w:rsidP="007C07D8">
      <w:pPr>
        <w:rPr>
          <w:lang w:eastAsia="en-GB"/>
        </w:rPr>
      </w:pPr>
      <w:r w:rsidRPr="00950BA5">
        <w:rPr>
          <w:u w:val="single"/>
          <w:lang w:eastAsia="en-GB"/>
        </w:rPr>
        <w:t>Dienstalter</w:t>
      </w:r>
      <w:r w:rsidRPr="00950BA5">
        <w:rPr>
          <w:lang w:eastAsia="en-GB"/>
        </w:rPr>
        <w:t xml:space="preserve">: ein Dienstalter von mindestens einem Jahr </w:t>
      </w:r>
      <w:r w:rsidR="007C07D8">
        <w:rPr>
          <w:lang w:eastAsia="en-GB"/>
        </w:rPr>
        <w:t xml:space="preserve">(12 Monate) </w:t>
      </w:r>
      <w:r w:rsidRPr="00950BA5">
        <w:rPr>
          <w:lang w:eastAsia="en-GB"/>
        </w:rPr>
        <w:t>bei</w:t>
      </w:r>
      <w:r w:rsidR="000D7B5E">
        <w:rPr>
          <w:lang w:eastAsia="en-GB"/>
        </w:rPr>
        <w:t>m</w:t>
      </w:r>
      <w:r w:rsidRPr="00950BA5">
        <w:rPr>
          <w:lang w:eastAsia="en-GB"/>
        </w:rPr>
        <w:t xml:space="preserve"> Arbeitgeber in einem dienst- oder vertragsrechtlichen Verhältnis.  </w:t>
      </w:r>
    </w:p>
    <w:p w14:paraId="0B28567C" w14:textId="2A103873" w:rsidR="00546DB1" w:rsidRPr="00950BA5" w:rsidRDefault="007C07D8" w:rsidP="007C07D8">
      <w:pPr>
        <w:rPr>
          <w:lang w:eastAsia="en-GB"/>
        </w:rPr>
      </w:pPr>
      <w:r w:rsidRPr="000D7B5E">
        <w:rPr>
          <w:u w:val="single"/>
          <w:lang w:eastAsia="en-GB"/>
        </w:rPr>
        <w:t>Arbeitgeber:</w:t>
      </w:r>
      <w:r w:rsidRPr="007C07D8">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dem Arbeitgeber um eine öffentliche Stelle (z. B. eine Agentur oder ein Regulierungsinstitut), eine Universität oder ein unabhängiges Forschungsinstitut handelt.</w:t>
      </w:r>
    </w:p>
    <w:p w14:paraId="258A857A" w14:textId="6543A867" w:rsidR="00546DB1" w:rsidRDefault="00546DB1" w:rsidP="007C07D8">
      <w:pPr>
        <w:rPr>
          <w:lang w:eastAsia="en-GB"/>
        </w:rPr>
      </w:pPr>
      <w:r w:rsidRPr="000D7B5E">
        <w:rPr>
          <w:u w:val="single"/>
          <w:lang w:eastAsia="en-GB"/>
        </w:rPr>
        <w:t>Sprachkenntnisse:</w:t>
      </w:r>
      <w:r w:rsidRPr="00950BA5">
        <w:rPr>
          <w:lang w:eastAsia="en-GB"/>
        </w:rPr>
        <w:t xml:space="preserve"> gründliche Kenntnisse einer Sprache der Europäischen Union und ausreichende Kenntnisse einer weiteren Sprache der Europäischen Union in dem für die Wahrnehmung </w:t>
      </w:r>
      <w:r w:rsidR="000D7B5E">
        <w:rPr>
          <w:lang w:eastAsia="en-GB"/>
        </w:rPr>
        <w:t>d</w:t>
      </w:r>
      <w:r w:rsidRPr="00950BA5">
        <w:rPr>
          <w:lang w:eastAsia="en-GB"/>
        </w:rPr>
        <w:t xml:space="preserve">er Funktion erforderlichen Maße. Ein nationaler Sachverständiger aus einem Drittland muss nachweisen, dass er über gründliche Kenntnisse in </w:t>
      </w:r>
      <w:r w:rsidR="000D7B5E">
        <w:rPr>
          <w:lang w:eastAsia="en-GB"/>
        </w:rPr>
        <w:t>der</w:t>
      </w:r>
      <w:r w:rsidRPr="00950BA5">
        <w:rPr>
          <w:lang w:eastAsia="en-GB"/>
        </w:rPr>
        <w:t xml:space="preserve"> zur Ausübung seiner Tätigkeit erforderlichen Sprache der Europäischen Union verfügt.</w:t>
      </w:r>
    </w:p>
    <w:p w14:paraId="21E64871" w14:textId="77777777" w:rsidR="00546DB1" w:rsidRPr="00950BA5" w:rsidRDefault="00546DB1" w:rsidP="00546DB1">
      <w:pPr>
        <w:tabs>
          <w:tab w:val="left" w:pos="709"/>
        </w:tabs>
        <w:spacing w:after="0"/>
        <w:ind w:left="709" w:right="60"/>
        <w:rPr>
          <w:lang w:eastAsia="en-GB"/>
        </w:rPr>
      </w:pPr>
    </w:p>
    <w:p w14:paraId="5A0F8122" w14:textId="470FCE9B" w:rsidR="000D7B5E" w:rsidRPr="009442BE" w:rsidRDefault="000D7B5E" w:rsidP="009442BE">
      <w:pPr>
        <w:pStyle w:val="ListNumber"/>
        <w:numPr>
          <w:ilvl w:val="0"/>
          <w:numId w:val="0"/>
        </w:numPr>
        <w:ind w:left="709" w:hanging="709"/>
        <w:rPr>
          <w:b/>
          <w:bCs/>
          <w:u w:val="single"/>
          <w:lang w:eastAsia="en-GB"/>
        </w:rPr>
      </w:pPr>
      <w:r w:rsidRPr="009442BE">
        <w:rPr>
          <w:b/>
          <w:bCs/>
          <w:u w:val="single"/>
          <w:lang w:eastAsia="en-GB"/>
        </w:rPr>
        <w:t>Bedingungen für die Abordnung nationaler Sachverständiger</w:t>
      </w:r>
    </w:p>
    <w:p w14:paraId="3D706995" w14:textId="2337FA9A" w:rsidR="000D7B5E" w:rsidRPr="00950BA5" w:rsidRDefault="000D7B5E" w:rsidP="000D7B5E">
      <w:pPr>
        <w:rPr>
          <w:lang w:eastAsia="en-GB"/>
        </w:rPr>
      </w:pPr>
      <w:r w:rsidRPr="00950BA5">
        <w:rPr>
          <w:lang w:eastAsia="en-GB"/>
        </w:rPr>
        <w:t>Der</w:t>
      </w:r>
      <w:r w:rsidR="0089735C">
        <w:rPr>
          <w:lang w:eastAsia="en-GB"/>
        </w:rPr>
        <w:t>/Die</w:t>
      </w:r>
      <w:r w:rsidRPr="00950BA5">
        <w:rPr>
          <w:lang w:eastAsia="en-GB"/>
        </w:rPr>
        <w:t xml:space="preserve"> nationale Sachverständige bleibt während der gesamten Dauer der Abordnung bei seinem</w:t>
      </w:r>
      <w:r w:rsidR="0089735C">
        <w:rPr>
          <w:lang w:eastAsia="en-GB"/>
        </w:rPr>
        <w:t>/ihrem</w:t>
      </w:r>
      <w:r w:rsidRPr="00950BA5">
        <w:rPr>
          <w:lang w:eastAsia="en-GB"/>
        </w:rPr>
        <w:t xml:space="preserve"> Arbeitgeber angestellt und erhält seine</w:t>
      </w:r>
      <w:r w:rsidR="0089735C">
        <w:rPr>
          <w:lang w:eastAsia="en-GB"/>
        </w:rPr>
        <w:t>/ihre</w:t>
      </w:r>
      <w:r w:rsidRPr="00950BA5">
        <w:rPr>
          <w:lang w:eastAsia="en-GB"/>
        </w:rPr>
        <w:t xml:space="preserve"> Bezüge von diesem</w:t>
      </w:r>
      <w:r>
        <w:rPr>
          <w:lang w:eastAsia="en-GB"/>
        </w:rPr>
        <w:t xml:space="preserve"> und i</w:t>
      </w:r>
      <w:r w:rsidRPr="00950BA5">
        <w:rPr>
          <w:lang w:eastAsia="en-GB"/>
        </w:rPr>
        <w:t>st auch weiterhin seinem</w:t>
      </w:r>
      <w:r w:rsidR="0089735C">
        <w:rPr>
          <w:lang w:eastAsia="en-GB"/>
        </w:rPr>
        <w:t>/ihrem</w:t>
      </w:r>
      <w:r w:rsidRPr="00950BA5">
        <w:rPr>
          <w:lang w:eastAsia="en-GB"/>
        </w:rPr>
        <w:t xml:space="preserve"> </w:t>
      </w:r>
      <w:r>
        <w:rPr>
          <w:lang w:eastAsia="en-GB"/>
        </w:rPr>
        <w:t>(</w:t>
      </w:r>
      <w:r w:rsidRPr="00950BA5">
        <w:rPr>
          <w:lang w:eastAsia="en-GB"/>
        </w:rPr>
        <w:t>nationalen</w:t>
      </w:r>
      <w:r>
        <w:rPr>
          <w:lang w:eastAsia="en-GB"/>
        </w:rPr>
        <w:t>)</w:t>
      </w:r>
      <w:r w:rsidRPr="00950BA5">
        <w:rPr>
          <w:lang w:eastAsia="en-GB"/>
        </w:rPr>
        <w:t xml:space="preserve"> Sozialversicherungssystem angeschlossen.</w:t>
      </w:r>
    </w:p>
    <w:p w14:paraId="43A7463E" w14:textId="617EDFA4" w:rsidR="000D7B5E" w:rsidRDefault="000D7B5E" w:rsidP="000D7B5E">
      <w:pPr>
        <w:rPr>
          <w:lang w:eastAsia="en-GB"/>
        </w:rPr>
      </w:pPr>
      <w:r>
        <w:rPr>
          <w:lang w:eastAsia="en-GB"/>
        </w:rPr>
        <w:t>Er</w:t>
      </w:r>
      <w:r w:rsidR="0089735C">
        <w:rPr>
          <w:lang w:eastAsia="en-GB"/>
        </w:rPr>
        <w:t>/Sie</w:t>
      </w:r>
      <w:r>
        <w:rPr>
          <w:lang w:eastAsia="en-GB"/>
        </w:rPr>
        <w:t xml:space="preserve"> übt seine</w:t>
      </w:r>
      <w:r w:rsidR="0089735C">
        <w:rPr>
          <w:lang w:eastAsia="en-GB"/>
        </w:rPr>
        <w:t>/ihre</w:t>
      </w:r>
      <w:r>
        <w:rPr>
          <w:lang w:eastAsia="en-GB"/>
        </w:rPr>
        <w:t xml:space="preserve"> Aufgaben innerhalb der Kommission nach Maßgabe des genannten ANS-Beschlusses aus und unterliegt den darin festgelegten Bestimmungen über Vertraulichkeit, Loyalität und Nichtvorliegen von Interessenkonflikten.  </w:t>
      </w:r>
    </w:p>
    <w:p w14:paraId="1C8F3D04" w14:textId="7EEE4B70" w:rsidR="000D7B5E" w:rsidRPr="00950BA5" w:rsidRDefault="000D7B5E" w:rsidP="000D7B5E">
      <w:pPr>
        <w:rPr>
          <w:lang w:eastAsia="en-GB"/>
        </w:rPr>
      </w:pPr>
      <w:r>
        <w:rPr>
          <w:lang w:eastAsia="en-GB"/>
        </w:rPr>
        <w:lastRenderedPageBreak/>
        <w:t>Tagegelder können nur gewährt werden, wenn der</w:t>
      </w:r>
      <w:r w:rsidR="0089735C">
        <w:rPr>
          <w:lang w:eastAsia="en-GB"/>
        </w:rPr>
        <w:t>/die</w:t>
      </w:r>
      <w:r>
        <w:rPr>
          <w:lang w:eastAsia="en-GB"/>
        </w:rPr>
        <w:t xml:space="preserve"> nationale Sachverständige die Bedingungen gemäß Artikel 17 des ANS-Beschlusses erfüllt.</w:t>
      </w:r>
    </w:p>
    <w:p w14:paraId="4553B535" w14:textId="3BB18C81" w:rsidR="000D7B5E" w:rsidRDefault="000D7B5E" w:rsidP="000D7B5E">
      <w:pPr>
        <w:rPr>
          <w:lang w:eastAsia="en-GB"/>
        </w:rPr>
      </w:pPr>
      <w:r w:rsidRPr="00950BA5">
        <w:t>Mitarbeiter</w:t>
      </w:r>
      <w:r w:rsidR="0089735C">
        <w:t>/Mitarbeiterinnen</w:t>
      </w:r>
      <w:r w:rsidRPr="00950BA5">
        <w:t xml:space="preserve">, die in eine </w:t>
      </w:r>
      <w:r w:rsidRPr="000D7B5E">
        <w:rPr>
          <w:bCs/>
        </w:rPr>
        <w:t>Delegation der Europäischen Union</w:t>
      </w:r>
      <w:r w:rsidRPr="00950BA5">
        <w:t xml:space="preserve"> entsandt werden, benötigen eine Sicherheitsüberprüfung (nach SECRET UE/EU SECRET Niveau gemäß der Entscheidung der Kommission (EU-Euratom) 2015/444, O.J. L 72, 17.03.2015, p.53).  </w:t>
      </w:r>
      <w:r w:rsidRPr="00950BA5">
        <w:rPr>
          <w:lang w:eastAsia="en-GB"/>
        </w:rPr>
        <w:t>Der</w:t>
      </w:r>
      <w:r w:rsidR="0089735C">
        <w:rPr>
          <w:lang w:eastAsia="en-GB"/>
        </w:rPr>
        <w:t>/Die</w:t>
      </w:r>
      <w:r w:rsidRPr="00950BA5">
        <w:rPr>
          <w:lang w:eastAsia="en-GB"/>
        </w:rPr>
        <w:t xml:space="preserve"> </w:t>
      </w:r>
      <w:r>
        <w:rPr>
          <w:lang w:eastAsia="en-GB"/>
        </w:rPr>
        <w:t xml:space="preserve">nationale Sachverständige </w:t>
      </w:r>
      <w:r w:rsidRPr="00950BA5">
        <w:rPr>
          <w:lang w:eastAsia="en-GB"/>
        </w:rPr>
        <w:t>ist verpflichtet, das Überprüfungsverfahren vor der Abordnung einzuleiten.</w:t>
      </w:r>
    </w:p>
    <w:p w14:paraId="481B2BC2" w14:textId="77777777" w:rsidR="000D7B5E" w:rsidRPr="00950BA5" w:rsidRDefault="000D7B5E" w:rsidP="000D7B5E">
      <w:pPr>
        <w:rPr>
          <w:lang w:eastAsia="en-GB"/>
        </w:rPr>
      </w:pPr>
    </w:p>
    <w:p w14:paraId="1A75D71E" w14:textId="35F381C2" w:rsidR="00546DB1" w:rsidRPr="009442BE" w:rsidRDefault="00546DB1" w:rsidP="009442BE">
      <w:pPr>
        <w:pStyle w:val="ListNumber"/>
        <w:numPr>
          <w:ilvl w:val="0"/>
          <w:numId w:val="0"/>
        </w:numPr>
        <w:ind w:left="709" w:hanging="709"/>
        <w:rPr>
          <w:b/>
          <w:bCs/>
          <w:u w:val="single"/>
          <w:lang w:eastAsia="en-GB"/>
        </w:rPr>
      </w:pPr>
      <w:r w:rsidRPr="009442BE">
        <w:rPr>
          <w:b/>
          <w:bCs/>
          <w:u w:val="single"/>
          <w:lang w:eastAsia="en-GB"/>
        </w:rPr>
        <w:t>Bewerbung und Auswahlverfahren</w:t>
      </w:r>
    </w:p>
    <w:p w14:paraId="4DC4F7FE" w14:textId="65CD26DA" w:rsidR="009442BE" w:rsidRDefault="00546DB1" w:rsidP="000D7B5E">
      <w:pPr>
        <w:rPr>
          <w:b/>
          <w:lang w:eastAsia="en-GB"/>
        </w:rPr>
      </w:pPr>
      <w:r w:rsidRPr="00950BA5">
        <w:rPr>
          <w:lang w:eastAsia="en-GB"/>
        </w:rPr>
        <w:t>Die Bewerberinnen und Bewerber senden ihren</w:t>
      </w:r>
      <w:r w:rsidRPr="00950BA5">
        <w:rPr>
          <w:b/>
          <w:lang w:eastAsia="en-GB"/>
        </w:rPr>
        <w:t xml:space="preserve"> Lebenslauf im Europass-Format </w:t>
      </w:r>
      <w:r w:rsidRPr="00950BA5">
        <w:rPr>
          <w:lang w:eastAsia="en-GB"/>
        </w:rPr>
        <w:t>(</w:t>
      </w:r>
      <w:hyperlink r:id="rId15" w:history="1">
        <w:r w:rsidR="009442BE">
          <w:rPr>
            <w:rStyle w:val="Hyperlink"/>
          </w:rPr>
          <w:t>Home | Europass</w:t>
        </w:r>
      </w:hyperlink>
      <w:r w:rsidRPr="00950BA5">
        <w:rPr>
          <w:lang w:eastAsia="en-GB"/>
        </w:rPr>
        <w:t>)</w:t>
      </w:r>
      <w:r w:rsidRPr="00950BA5">
        <w:rPr>
          <w:b/>
          <w:lang w:eastAsia="en-GB"/>
        </w:rPr>
        <w:t xml:space="preserve"> </w:t>
      </w:r>
      <w:r w:rsidRPr="00950BA5">
        <w:rPr>
          <w:lang w:eastAsia="en-GB"/>
        </w:rPr>
        <w:t>auf deutsch, englisch oder französisch</w:t>
      </w:r>
      <w:r w:rsidRPr="00950BA5">
        <w:rPr>
          <w:b/>
          <w:lang w:eastAsia="en-GB"/>
        </w:rPr>
        <w:t xml:space="preserve"> </w:t>
      </w:r>
      <w:r w:rsidRPr="00950BA5">
        <w:rPr>
          <w:b/>
          <w:u w:val="single"/>
          <w:lang w:eastAsia="en-GB"/>
        </w:rPr>
        <w:t>ausschließlich an die Ständige Vertretung / diplomatische Mission ihres Landes bei der EU</w:t>
      </w:r>
      <w:r w:rsidRPr="00950BA5">
        <w:rPr>
          <w:lang w:eastAsia="en-GB"/>
        </w:rPr>
        <w:t>. Diese leitet die Bewerbungen innerhalb der Fristen für das Auswahlverfahren an die zuständigen Kommissionsdienststellen weiter.</w:t>
      </w:r>
      <w:r w:rsidRPr="00950BA5">
        <w:rPr>
          <w:b/>
          <w:lang w:eastAsia="en-GB"/>
        </w:rPr>
        <w:t xml:space="preserve"> </w:t>
      </w:r>
      <w:r w:rsidRPr="00950BA5">
        <w:rPr>
          <w:lang w:eastAsia="en-GB"/>
        </w:rPr>
        <w:t>Der Lebenslauf muss das Geburtsdatum und die Staatsangehörigkeit des Kandidaten</w:t>
      </w:r>
      <w:r w:rsidR="0089735C">
        <w:rPr>
          <w:lang w:eastAsia="en-GB"/>
        </w:rPr>
        <w:t>/der Kandidatin</w:t>
      </w:r>
      <w:r w:rsidRPr="00950BA5">
        <w:rPr>
          <w:lang w:eastAsia="en-GB"/>
        </w:rPr>
        <w:t xml:space="preserve"> enthalten.</w:t>
      </w:r>
      <w:r w:rsidRPr="00950BA5">
        <w:rPr>
          <w:b/>
          <w:lang w:eastAsia="en-GB"/>
        </w:rPr>
        <w:t xml:space="preserve"> </w:t>
      </w:r>
    </w:p>
    <w:p w14:paraId="2EC4B981" w14:textId="186ABAFF" w:rsidR="00546DB1" w:rsidRPr="00950BA5" w:rsidRDefault="00546DB1" w:rsidP="000D7B5E">
      <w:pPr>
        <w:rPr>
          <w:lang w:eastAsia="en-GB"/>
        </w:rPr>
      </w:pPr>
      <w:r w:rsidRPr="00950BA5">
        <w:rPr>
          <w:lang w:eastAsia="en-GB"/>
        </w:rPr>
        <w:t>Die Bewerberinnen und Bewerber werden gebeten, ihrer Bewerbung keine anderen Dokumente (wie Kopien des Personalausweises, Kopien von Abschlusszeugnissen, Nachweise der Berufserfahrung usw.) beizufügen. Diese Dokumente sind gegebenenfalls in einem späteren Stadium des Auswahlverfahrens vorzulegen.</w:t>
      </w:r>
    </w:p>
    <w:p w14:paraId="1FF13EFB" w14:textId="77777777" w:rsidR="00546DB1" w:rsidRPr="00950BA5" w:rsidRDefault="00546DB1" w:rsidP="00546DB1">
      <w:pPr>
        <w:spacing w:after="0"/>
        <w:rPr>
          <w:lang w:eastAsia="en-GB"/>
        </w:rPr>
      </w:pPr>
    </w:p>
    <w:p w14:paraId="0509E6EC" w14:textId="64F431A5" w:rsidR="00546DB1" w:rsidRDefault="00546DB1" w:rsidP="009442BE">
      <w:pPr>
        <w:pStyle w:val="ListNumber"/>
        <w:numPr>
          <w:ilvl w:val="0"/>
          <w:numId w:val="0"/>
        </w:numPr>
        <w:ind w:left="709" w:hanging="709"/>
        <w:rPr>
          <w:b/>
          <w:bCs/>
          <w:u w:val="single"/>
          <w:lang w:eastAsia="en-GB"/>
        </w:rPr>
      </w:pPr>
      <w:r w:rsidRPr="009442BE">
        <w:rPr>
          <w:b/>
          <w:bCs/>
          <w:u w:val="single"/>
          <w:lang w:eastAsia="en-GB"/>
        </w:rPr>
        <w:t>Verarbeitung personenbezogener Daten</w:t>
      </w:r>
    </w:p>
    <w:p w14:paraId="20E56DF8" w14:textId="1900D334" w:rsidR="007716E4" w:rsidRPr="007716E4" w:rsidRDefault="007716E4" w:rsidP="007716E4">
      <w:pPr>
        <w:rPr>
          <w:lang w:eastAsia="en-GB"/>
        </w:rPr>
      </w:pPr>
      <w:r w:rsidRPr="007716E4">
        <w:rPr>
          <w:lang w:eastAsia="en-GB"/>
        </w:rPr>
        <w:t>Die Kommission trägt dafür Sorge, dass die personenbezogenen Daten der Bewerber/innen gemäß den Anforderungen der Verordnung (EU) 2018/1725 des Europäischen Parlaments und des Rates</w:t>
      </w:r>
      <w:r>
        <w:rPr>
          <w:lang w:eastAsia="en-GB"/>
        </w:rPr>
        <w:t xml:space="preserve"> </w:t>
      </w:r>
      <w:r w:rsidRPr="007716E4">
        <w:rPr>
          <w:lang w:eastAsia="en-GB"/>
        </w:rPr>
        <w:t>verarbeitet werden (</w:t>
      </w:r>
      <w:r>
        <w:rPr>
          <w:rStyle w:val="FootnoteReference"/>
          <w:lang w:eastAsia="en-GB"/>
        </w:rPr>
        <w:footnoteReference w:id="1"/>
      </w:r>
      <w:r>
        <w:rPr>
          <w:lang w:eastAsia="en-GB"/>
        </w:rPr>
        <w:t>)</w:t>
      </w:r>
      <w:r w:rsidRPr="007716E4">
        <w:rPr>
          <w:lang w:eastAsia="en-GB"/>
        </w:rPr>
        <w:t>. Dies gilt insbesondere für die Vertraulichkeit und Sicherheit dieser Daten.</w:t>
      </w:r>
      <w:r>
        <w:rPr>
          <w:lang w:eastAsia="en-GB"/>
        </w:rPr>
        <w:t xml:space="preserve"> </w:t>
      </w:r>
      <w:r w:rsidRPr="007716E4">
        <w:t>Bevor Sie sich bewerben, lesen Sie bitte die beigefügte Datenschutzerklärung.</w:t>
      </w:r>
    </w:p>
    <w:sectPr w:rsidR="007716E4" w:rsidRPr="007716E4">
      <w:footerReference w:type="even" r:id="rId16"/>
      <w:footerReference w:type="default" r:id="rId17"/>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D9F924" w14:textId="77777777" w:rsidR="00515E7E" w:rsidRDefault="00515E7E">
      <w:pPr>
        <w:spacing w:after="0"/>
      </w:pPr>
      <w:r>
        <w:separator/>
      </w:r>
    </w:p>
  </w:endnote>
  <w:endnote w:type="continuationSeparator" w:id="0">
    <w:p w14:paraId="20C9A455" w14:textId="77777777" w:rsidR="00515E7E" w:rsidRDefault="00515E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DEC268" w14:textId="77777777" w:rsidR="00515E7E" w:rsidRDefault="00515E7E">
      <w:pPr>
        <w:spacing w:after="0"/>
      </w:pPr>
      <w:r>
        <w:separator/>
      </w:r>
    </w:p>
  </w:footnote>
  <w:footnote w:type="continuationSeparator" w:id="0">
    <w:p w14:paraId="279ABB61" w14:textId="77777777" w:rsidR="00515E7E" w:rsidRDefault="00515E7E">
      <w:pPr>
        <w:spacing w:after="0"/>
      </w:pPr>
      <w:r>
        <w:continuationSeparator/>
      </w:r>
    </w:p>
  </w:footnote>
  <w:footnote w:id="1">
    <w:p w14:paraId="6B21068C" w14:textId="1B06F57A" w:rsidR="007716E4" w:rsidRPr="007716E4" w:rsidRDefault="007716E4">
      <w:pPr>
        <w:pStyle w:val="FootnoteText"/>
        <w:rPr>
          <w:lang w:val="fr-BE"/>
        </w:rPr>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1D4D46BB"/>
    <w:multiLevelType w:val="hybridMultilevel"/>
    <w:tmpl w:val="601EF9D2"/>
    <w:lvl w:ilvl="0" w:tplc="4E14AC16">
      <w:start w:val="3"/>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1006BE"/>
    <w:multiLevelType w:val="hybridMultilevel"/>
    <w:tmpl w:val="4B707246"/>
    <w:lvl w:ilvl="0" w:tplc="56160EB4">
      <w:start w:val="3"/>
      <w:numFmt w:val="bullet"/>
      <w:lvlText w:val="—"/>
      <w:lvlJc w:val="left"/>
      <w:pPr>
        <w:ind w:left="1080" w:hanging="360"/>
      </w:pPr>
      <w:rPr>
        <w:rFonts w:ascii="Times New Roman" w:eastAsia="Times New Roman" w:hAnsi="Times New Roman" w:cs="Times New Roman"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1"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2" w15:restartNumberingAfterBreak="0">
    <w:nsid w:val="7B320F77"/>
    <w:multiLevelType w:val="hybridMultilevel"/>
    <w:tmpl w:val="8B687656"/>
    <w:lvl w:ilvl="0" w:tplc="81D0921A">
      <w:start w:val="3"/>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4"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3"/>
  </w:num>
  <w:num w:numId="3" w16cid:durableId="1803648488">
    <w:abstractNumId w:val="7"/>
  </w:num>
  <w:num w:numId="4" w16cid:durableId="1345133806">
    <w:abstractNumId w:val="14"/>
  </w:num>
  <w:num w:numId="5" w16cid:durableId="1484001909">
    <w:abstractNumId w:val="19"/>
  </w:num>
  <w:num w:numId="6" w16cid:durableId="773328393">
    <w:abstractNumId w:val="21"/>
  </w:num>
  <w:num w:numId="7" w16cid:durableId="105732114">
    <w:abstractNumId w:val="1"/>
  </w:num>
  <w:num w:numId="8" w16cid:durableId="385377974">
    <w:abstractNumId w:val="6"/>
  </w:num>
  <w:num w:numId="9" w16cid:durableId="526991876">
    <w:abstractNumId w:val="16"/>
  </w:num>
  <w:num w:numId="10" w16cid:durableId="564218535">
    <w:abstractNumId w:val="2"/>
  </w:num>
  <w:num w:numId="11" w16cid:durableId="1038512878">
    <w:abstractNumId w:val="4"/>
  </w:num>
  <w:num w:numId="12" w16cid:durableId="1162895123">
    <w:abstractNumId w:val="5"/>
  </w:num>
  <w:num w:numId="13" w16cid:durableId="225267355">
    <w:abstractNumId w:val="9"/>
  </w:num>
  <w:num w:numId="14" w16cid:durableId="1302420880">
    <w:abstractNumId w:val="15"/>
  </w:num>
  <w:num w:numId="15" w16cid:durableId="1649935422">
    <w:abstractNumId w:val="18"/>
  </w:num>
  <w:num w:numId="16" w16cid:durableId="57359822">
    <w:abstractNumId w:val="23"/>
  </w:num>
  <w:num w:numId="17" w16cid:durableId="229002306">
    <w:abstractNumId w:val="11"/>
  </w:num>
  <w:num w:numId="18" w16cid:durableId="630205849">
    <w:abstractNumId w:val="12"/>
  </w:num>
  <w:num w:numId="19" w16cid:durableId="2102024247">
    <w:abstractNumId w:val="24"/>
  </w:num>
  <w:num w:numId="20" w16cid:durableId="759369245">
    <w:abstractNumId w:val="17"/>
  </w:num>
  <w:num w:numId="21" w16cid:durableId="975991476">
    <w:abstractNumId w:val="20"/>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 w:numId="30" w16cid:durableId="1117334992">
    <w:abstractNumId w:val="22"/>
  </w:num>
  <w:num w:numId="31" w16cid:durableId="1320038904">
    <w:abstractNumId w:val="8"/>
  </w:num>
  <w:num w:numId="32" w16cid:durableId="43286547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20"/>
  <w:hyphenationZone w:val="425"/>
  <w:characterSpacingControl w:val="doNotCompress"/>
  <w:hdrShapeDefaults>
    <o:shapedefaults v:ext="edit" spidmax="2050"/>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57098"/>
    <w:rsid w:val="000D7B5E"/>
    <w:rsid w:val="001111B2"/>
    <w:rsid w:val="00116631"/>
    <w:rsid w:val="001203F8"/>
    <w:rsid w:val="001B2C45"/>
    <w:rsid w:val="001D55E4"/>
    <w:rsid w:val="002E4C5B"/>
    <w:rsid w:val="002F7504"/>
    <w:rsid w:val="0035094A"/>
    <w:rsid w:val="003874E2"/>
    <w:rsid w:val="003F01B7"/>
    <w:rsid w:val="00515122"/>
    <w:rsid w:val="00515E7E"/>
    <w:rsid w:val="00523C4E"/>
    <w:rsid w:val="00546DB1"/>
    <w:rsid w:val="00587EC6"/>
    <w:rsid w:val="00595040"/>
    <w:rsid w:val="006E3E9D"/>
    <w:rsid w:val="006F3983"/>
    <w:rsid w:val="006F44C9"/>
    <w:rsid w:val="007716E4"/>
    <w:rsid w:val="007C07D8"/>
    <w:rsid w:val="007D0EC6"/>
    <w:rsid w:val="00803007"/>
    <w:rsid w:val="00861ACC"/>
    <w:rsid w:val="00877E5D"/>
    <w:rsid w:val="00890FBF"/>
    <w:rsid w:val="0089735C"/>
    <w:rsid w:val="008D52CF"/>
    <w:rsid w:val="008E2CEA"/>
    <w:rsid w:val="008F0FE7"/>
    <w:rsid w:val="009442BE"/>
    <w:rsid w:val="0097681F"/>
    <w:rsid w:val="009C0A96"/>
    <w:rsid w:val="009D4D23"/>
    <w:rsid w:val="009F216F"/>
    <w:rsid w:val="00B55FFE"/>
    <w:rsid w:val="00B61326"/>
    <w:rsid w:val="00C51BD5"/>
    <w:rsid w:val="00D02887"/>
    <w:rsid w:val="00DE313D"/>
    <w:rsid w:val="00E24E3D"/>
    <w:rsid w:val="00EC5C6B"/>
    <w:rsid w:val="00EF651F"/>
    <w:rsid w:val="00F035F2"/>
    <w:rsid w:val="00F12BB7"/>
    <w:rsid w:val="00F81A95"/>
    <w:rsid w:val="00F940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ListParagraph">
    <w:name w:val="List Paragraph"/>
    <w:basedOn w:val="Normal"/>
    <w:semiHidden/>
    <w:locked/>
    <w:rsid w:val="00861A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20407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europa.eu/europass/de" TargetMode="External"/><Relationship Id="rId10" Type="http://schemas.openxmlformats.org/officeDocument/2006/relationships/settings" Target="setting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DB168D" w:rsidP="00DB168D">
          <w:pPr>
            <w:pStyle w:val="9BF4E35295BA4808A107977098D3401D2"/>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DB168D" w:rsidP="00DB168D">
          <w:pPr>
            <w:pStyle w:val="67908C2613794ACB86549542C854C0CC2"/>
          </w:pPr>
          <w:r w:rsidRPr="009F216F">
            <w:rPr>
              <w:rStyle w:val="PlaceholderText"/>
              <w:bCs/>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DB168D" w:rsidP="00DB168D">
          <w:pPr>
            <w:pStyle w:val="5C55B5726F8E46C0ABC71DC35F2501E72"/>
          </w:pPr>
          <w:r w:rsidRPr="00546DB1">
            <w:rPr>
              <w:rStyle w:val="PlaceholderText"/>
            </w:rPr>
            <w:t>Click or tap here to enter text.</w:t>
          </w:r>
        </w:p>
      </w:docPartBody>
    </w:docPart>
    <w:docPart>
      <w:docPartPr>
        <w:name w:val="E48DD8E64A804E77BDE4E10C02F32911"/>
        <w:category>
          <w:name w:val="General"/>
          <w:gallery w:val="placeholder"/>
        </w:category>
        <w:types>
          <w:type w:val="bbPlcHdr"/>
        </w:types>
        <w:behaviors>
          <w:behavior w:val="content"/>
        </w:behaviors>
        <w:guid w:val="{E2AEEE16-67DD-4202-B4BE-A19D5C8579AA}"/>
      </w:docPartPr>
      <w:docPartBody>
        <w:p w:rsidR="008A7C76" w:rsidRDefault="00DB168D" w:rsidP="00DB168D">
          <w:pPr>
            <w:pStyle w:val="E48DD8E64A804E77BDE4E10C02F329112"/>
          </w:pPr>
          <w:r w:rsidRPr="00546DB1">
            <w:rPr>
              <w:rStyle w:val="PlaceholderText"/>
              <w:bCs/>
            </w:rPr>
            <w:t xml:space="preserve">     </w:t>
          </w:r>
        </w:p>
      </w:docPartBody>
    </w:docPart>
    <w:docPart>
      <w:docPartPr>
        <w:name w:val="36301D3606894A0690BD2883E1BF1126"/>
        <w:category>
          <w:name w:val="General"/>
          <w:gallery w:val="placeholder"/>
        </w:category>
        <w:types>
          <w:type w:val="bbPlcHdr"/>
        </w:types>
        <w:behaviors>
          <w:behavior w:val="content"/>
        </w:behaviors>
        <w:guid w:val="{5A3773C3-CAFD-4FB9-A36B-A5B2FA84BA2A}"/>
      </w:docPartPr>
      <w:docPartBody>
        <w:p w:rsidR="008A7C76" w:rsidRDefault="00DB168D" w:rsidP="00DB168D">
          <w:pPr>
            <w:pStyle w:val="36301D3606894A0690BD2883E1BF11262"/>
          </w:pPr>
          <w:r w:rsidRPr="00546DB1">
            <w:rPr>
              <w:rStyle w:val="PlaceholderText"/>
              <w:bCs/>
            </w:rPr>
            <w:t xml:space="preserve">    </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DB168D" w:rsidP="00DB168D">
          <w:pPr>
            <w:pStyle w:val="1087BB5618EE43E98A5732E797DCF4EE2"/>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DB168D" w:rsidP="00DB168D">
          <w:pPr>
            <w:pStyle w:val="FE6C9874556B47B1A65A432926DB0BCE2"/>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DB168D" w:rsidP="00DB168D">
          <w:pPr>
            <w:pStyle w:val="2D9A90DC0280475D996998F2F9FD95D52"/>
          </w:pPr>
          <w:r w:rsidRPr="00BD2312">
            <w:rPr>
              <w:rStyle w:val="PlaceholderText"/>
            </w:rPr>
            <w:t>Click or tap here to enter text.</w:t>
          </w:r>
        </w:p>
      </w:docPartBody>
    </w:docPart>
    <w:docPart>
      <w:docPartPr>
        <w:name w:val="0623C2C4607F4C2C8BD24DBE22928098"/>
        <w:category>
          <w:name w:val="General"/>
          <w:gallery w:val="placeholder"/>
        </w:category>
        <w:types>
          <w:type w:val="bbPlcHdr"/>
        </w:types>
        <w:behaviors>
          <w:behavior w:val="content"/>
        </w:behaviors>
        <w:guid w:val="{5C4E9134-609F-43DB-A770-4216F73802C5}"/>
      </w:docPartPr>
      <w:docPartBody>
        <w:p w:rsidR="008A7C76" w:rsidRDefault="00DB168D" w:rsidP="00DB168D">
          <w:pPr>
            <w:pStyle w:val="0623C2C4607F4C2C8BD24DBE229280982"/>
          </w:pPr>
          <w:r w:rsidRPr="009F216F">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2872A2" w:rsidRDefault="00DB168D" w:rsidP="00DB168D">
          <w:pPr>
            <w:pStyle w:val="44AECFE6B28A48F3A0A774E0802A2F271"/>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2872A2" w:rsidRDefault="00DB168D" w:rsidP="00DB168D">
          <w:pPr>
            <w:pStyle w:val="3BF321A2261548CCB9BF40ACF64F09A31"/>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2872A2" w:rsidRDefault="00DB168D">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2872A2" w:rsidRDefault="00DB168D" w:rsidP="00DB168D">
          <w:pPr>
            <w:pStyle w:val="6801C21AD23447B88917F1258506DBA11"/>
          </w:pPr>
          <w:r>
            <w:rPr>
              <w:b/>
            </w:rPr>
            <w:t xml:space="preserve">     </w:t>
          </w:r>
        </w:p>
      </w:docPartBody>
    </w:docPart>
    <w:docPart>
      <w:docPartPr>
        <w:name w:val="FA8BB8455F56408A8E688E2C6A46159D"/>
        <w:category>
          <w:name w:val="General"/>
          <w:gallery w:val="placeholder"/>
        </w:category>
        <w:types>
          <w:type w:val="bbPlcHdr"/>
        </w:types>
        <w:behaviors>
          <w:behavior w:val="content"/>
        </w:behaviors>
        <w:guid w:val="{2E1E22F6-9A2D-4FAC-81C5-D62284C38020}"/>
      </w:docPartPr>
      <w:docPartBody>
        <w:p w:rsidR="0050583B" w:rsidRDefault="002872A2" w:rsidP="002872A2">
          <w:pPr>
            <w:pStyle w:val="FA8BB8455F56408A8E688E2C6A46159D"/>
          </w:pPr>
          <w:r w:rsidRPr="0007110E">
            <w:rPr>
              <w:rStyle w:val="PlaceholderText"/>
              <w:bCs/>
            </w:rPr>
            <w:t>Click or tap here to enter text.</w:t>
          </w:r>
        </w:p>
      </w:docPartBody>
    </w:docPart>
    <w:docPart>
      <w:docPartPr>
        <w:name w:val="2EC77E155FCD4DE0A15B2B349B9FFEF9"/>
        <w:category>
          <w:name w:val="General"/>
          <w:gallery w:val="placeholder"/>
        </w:category>
        <w:types>
          <w:type w:val="bbPlcHdr"/>
        </w:types>
        <w:behaviors>
          <w:behavior w:val="content"/>
        </w:behaviors>
        <w:guid w:val="{B9FC44DD-CF21-468A-A492-02FD9DB484E1}"/>
      </w:docPartPr>
      <w:docPartBody>
        <w:p w:rsidR="0050583B" w:rsidRDefault="002872A2" w:rsidP="002872A2">
          <w:pPr>
            <w:pStyle w:val="2EC77E155FCD4DE0A15B2B349B9FFEF9"/>
          </w:pPr>
          <w:r w:rsidRPr="0007110E">
            <w:rPr>
              <w:rStyle w:val="PlaceholderText"/>
              <w:bCs/>
            </w:rPr>
            <w:t>Click or tap here to enter text.</w:t>
          </w:r>
        </w:p>
      </w:docPartBody>
    </w:docPart>
    <w:docPart>
      <w:docPartPr>
        <w:name w:val="41EC1A74DD74472E94C12D2A468954B2"/>
        <w:category>
          <w:name w:val="General"/>
          <w:gallery w:val="placeholder"/>
        </w:category>
        <w:types>
          <w:type w:val="bbPlcHdr"/>
        </w:types>
        <w:behaviors>
          <w:behavior w:val="content"/>
        </w:behaviors>
        <w:guid w:val="{8809CC1B-ED3D-4901-A1F0-7D53D0906829}"/>
      </w:docPartPr>
      <w:docPartBody>
        <w:p w:rsidR="0050583B" w:rsidRDefault="002872A2" w:rsidP="002872A2">
          <w:pPr>
            <w:pStyle w:val="41EC1A74DD74472E94C12D2A468954B2"/>
          </w:pPr>
          <w:r w:rsidRPr="00803007">
            <w:rPr>
              <w:rStyle w:val="PlaceholderText"/>
            </w:rPr>
            <w:t>Click or tap here to enter text.</w:t>
          </w:r>
        </w:p>
      </w:docPartBody>
    </w:docPart>
    <w:docPart>
      <w:docPartPr>
        <w:name w:val="D2E936E860BA4592B412D16910AD12CA"/>
        <w:category>
          <w:name w:val="General"/>
          <w:gallery w:val="placeholder"/>
        </w:category>
        <w:types>
          <w:type w:val="bbPlcHdr"/>
        </w:types>
        <w:behaviors>
          <w:behavior w:val="content"/>
        </w:behaviors>
        <w:guid w:val="{1A6022C2-DB71-4D5A-ABAD-9EEA5E79E32A}"/>
      </w:docPartPr>
      <w:docPartBody>
        <w:p w:rsidR="0050583B" w:rsidRDefault="002872A2" w:rsidP="002872A2">
          <w:pPr>
            <w:pStyle w:val="D2E936E860BA4592B412D16910AD12CA"/>
          </w:pPr>
          <w:r w:rsidRPr="0007110E">
            <w:rPr>
              <w:rStyle w:val="PlaceholderText"/>
              <w:bC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35C5646"/>
    <w:multiLevelType w:val="multilevel"/>
    <w:tmpl w:val="F7BEFF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19169271">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2872A2"/>
    <w:rsid w:val="0050583B"/>
    <w:rsid w:val="008A7C76"/>
    <w:rsid w:val="008D04E3"/>
    <w:rsid w:val="00D1037C"/>
    <w:rsid w:val="00DB168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2872A2"/>
    <w:rPr>
      <w:color w:val="288061"/>
    </w:rPr>
  </w:style>
  <w:style w:type="paragraph" w:customStyle="1" w:styleId="FA8BB8455F56408A8E688E2C6A46159D">
    <w:name w:val="FA8BB8455F56408A8E688E2C6A46159D"/>
    <w:rsid w:val="002872A2"/>
  </w:style>
  <w:style w:type="paragraph" w:customStyle="1" w:styleId="2EC77E155FCD4DE0A15B2B349B9FFEF9">
    <w:name w:val="2EC77E155FCD4DE0A15B2B349B9FFEF9"/>
    <w:rsid w:val="002872A2"/>
  </w:style>
  <w:style w:type="paragraph" w:customStyle="1" w:styleId="41EC1A74DD74472E94C12D2A468954B2">
    <w:name w:val="41EC1A74DD74472E94C12D2A468954B2"/>
    <w:rsid w:val="002872A2"/>
  </w:style>
  <w:style w:type="paragraph" w:customStyle="1" w:styleId="D2E936E860BA4592B412D16910AD12CA">
    <w:name w:val="D2E936E860BA4592B412D16910AD12CA"/>
    <w:rsid w:val="002872A2"/>
  </w:style>
  <w:style w:type="paragraph" w:customStyle="1" w:styleId="44AECFE6B28A48F3A0A774E0802A2F271">
    <w:name w:val="44AECFE6B28A48F3A0A774E0802A2F271"/>
    <w:rsid w:val="00DB168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1">
    <w:name w:val="3BF321A2261548CCB9BF40ACF64F09A31"/>
    <w:rsid w:val="00DB168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1">
    <w:name w:val="6801C21AD23447B88917F1258506DBA11"/>
    <w:rsid w:val="00DB168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2">
    <w:name w:val="1087BB5618EE43E98A5732E797DCF4EE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2">
    <w:name w:val="9BF4E35295BA4808A107977098D3401D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2">
    <w:name w:val="67908C2613794ACB86549542C854C0CC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2">
    <w:name w:val="5C55B5726F8E46C0ABC71DC35F2501E7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E48DD8E64A804E77BDE4E10C02F329112">
    <w:name w:val="E48DD8E64A804E77BDE4E10C02F32911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36301D3606894A0690BD2883E1BF11262">
    <w:name w:val="36301D3606894A0690BD2883E1BF1126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2">
    <w:name w:val="FE6C9874556B47B1A65A432926DB0BCE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2">
    <w:name w:val="2D9A90DC0280475D996998F2F9FD95D5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0623C2C4607F4C2C8BD24DBE229280982">
    <w:name w:val="0623C2C4607F4C2C8BD24DBE229280982"/>
    <w:rsid w:val="00DB168D"/>
    <w:pPr>
      <w:tabs>
        <w:tab w:val="num" w:pos="709"/>
      </w:tabs>
      <w:spacing w:after="240" w:line="240" w:lineRule="auto"/>
      <w:ind w:left="709" w:hanging="709"/>
      <w:jc w:val="both"/>
    </w:pPr>
    <w:rPr>
      <w:rFonts w:ascii="Times New Roman" w:eastAsia="Times New Roman" w:hAnsi="Times New Roman" w:cs="Times New Roman"/>
      <w:sz w:val="24"/>
      <w:szCs w:val="20"/>
      <w:lang w:val="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4.xml><?xml version="1.0" encoding="utf-8"?>
<ct:contentTypeSchema xmlns:ct="http://schemas.microsoft.com/office/2006/metadata/contentType" xmlns:ma="http://schemas.microsoft.com/office/2006/metadata/properties/metaAttributes" ct:_="" ma:_="" ma:contentTypeName="Document" ma:contentTypeID="0x0101009748A4AFC6FA364AA88644B80B5B26C5" ma:contentTypeVersion="3" ma:contentTypeDescription="Create a new document." ma:contentTypeScope="" ma:versionID="48742f30b8c2a9ec2523c3e273b906be">
  <xsd:schema xmlns:xsd="http://www.w3.org/2001/XMLSchema" xmlns:xs="http://www.w3.org/2001/XMLSchema" xmlns:p="http://schemas.microsoft.com/office/2006/metadata/properties" xmlns:ns2="e91e242b-8935-49bf-b7e5-6cc1dd065b86" targetNamespace="http://schemas.microsoft.com/office/2006/metadata/properties" ma:root="true" ma:fieldsID="e4c50e3d89c5409b686093b0e79d407d" ns2:_="">
    <xsd:import namespace="e91e242b-8935-49bf-b7e5-6cc1dd065b86"/>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1e242b-8935-49bf-b7e5-6cc1dd065b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7.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Props1.xml><?xml version="1.0" encoding="utf-8"?>
<ds:datastoreItem xmlns:ds="http://schemas.openxmlformats.org/officeDocument/2006/customXml" ds:itemID="{1DB72EFA-9A9F-4F5B-AB9B-0434A59B82CF}">
  <ds:schemaRefs/>
</ds:datastoreItem>
</file>

<file path=customXml/itemProps2.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3.xml><?xml version="1.0" encoding="utf-8"?>
<ds:datastoreItem xmlns:ds="http://schemas.openxmlformats.org/officeDocument/2006/customXml" ds:itemID="{4EF90DE6-88B6-4264-9629-4D8DFDFE87D2}">
  <ds:schemaRefs/>
</ds:datastoreItem>
</file>

<file path=customXml/itemProps4.xml><?xml version="1.0" encoding="utf-8"?>
<ds:datastoreItem xmlns:ds="http://schemas.openxmlformats.org/officeDocument/2006/customXml" ds:itemID="{09725B3B-AD34-4B17-90C8-90E2FF33E6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1e242b-8935-49bf-b7e5-6cc1dd065b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875773E-B712-4532-8F53-8C203C48AC5C}">
  <ds:schemaRefs>
    <ds:schemaRef ds:uri="http://schemas.microsoft.com/sharepoint/v3/contenttype/forms"/>
  </ds:schemaRefs>
</ds:datastoreItem>
</file>

<file path=customXml/itemProps6.xml><?xml version="1.0" encoding="utf-8"?>
<ds:datastoreItem xmlns:ds="http://schemas.openxmlformats.org/officeDocument/2006/customXml" ds:itemID="{1FA02CCE-4778-4272-A629-6E9E760B8C0C}">
  <ds:schemaRefs>
    <ds:schemaRef ds:uri="http://www.w3.org/XML/1998/namespace"/>
    <ds:schemaRef ds:uri="http://purl.org/dc/elements/1.1/"/>
    <ds:schemaRef ds:uri="http://schemas.openxmlformats.org/package/2006/metadata/core-properties"/>
    <ds:schemaRef ds:uri="http://schemas.microsoft.com/office/2006/metadata/properties"/>
    <ds:schemaRef ds:uri="http://schemas.microsoft.com/office/2006/documentManagement/types"/>
    <ds:schemaRef ds:uri="http://purl.org/dc/terms/"/>
    <ds:schemaRef ds:uri="http://schemas.microsoft.com/office/infopath/2007/PartnerControls"/>
    <ds:schemaRef ds:uri="e91e242b-8935-49bf-b7e5-6cc1dd065b86"/>
    <ds:schemaRef ds:uri="http://purl.org/dc/dcmitype/"/>
  </ds:schemaRefs>
</ds:datastoreItem>
</file>

<file path=customXml/itemProps7.xml><?xml version="1.0" encoding="utf-8"?>
<ds:datastoreItem xmlns:ds="http://schemas.openxmlformats.org/officeDocument/2006/customXml" ds:itemID="{D3EA5527-7367-4268-9D83-5125C98D0ED2}">
  <ds:schemaRefs/>
</ds:datastoreItem>
</file>

<file path=docProps/app.xml><?xml version="1.0" encoding="utf-8"?>
<Properties xmlns="http://schemas.openxmlformats.org/officeDocument/2006/extended-properties" xmlns:vt="http://schemas.openxmlformats.org/officeDocument/2006/docPropsVTypes">
  <Template>Eurolook.dotm</Template>
  <TotalTime>29</TotalTime>
  <Pages>4</Pages>
  <Words>1281</Words>
  <Characters>7302</Characters>
  <Application>Microsoft Office Word</Application>
  <DocSecurity>0</DocSecurity>
  <PresentationFormat>Microsoft Word 14.0</PresentationFormat>
  <Lines>60</Lines>
  <Paragraphs>17</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JADOT Catherine (HR)</cp:lastModifiedBy>
  <cp:revision>16</cp:revision>
  <dcterms:created xsi:type="dcterms:W3CDTF">2023-12-04T12:52:00Z</dcterms:created>
  <dcterms:modified xsi:type="dcterms:W3CDTF">2023-12-08T09:17:00Z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ContentTypeId">
    <vt:lpwstr>0x0101009748A4AFC6FA364AA88644B80B5B26C5</vt:lpwstr>
  </property>
</Properties>
</file>