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40699B" w14:paraId="0234CF48" w14:textId="77777777">
            <w:trPr>
              <w:cantSplit/>
            </w:trPr>
            <w:tc>
              <w:tcPr>
                <w:tcW w:w="2400" w:type="dxa"/>
              </w:tcPr>
              <w:p w14:paraId="04240299" w14:textId="77777777" w:rsidR="0040699B" w:rsidRDefault="00DC3ADA">
                <w:pPr>
                  <w:pStyle w:val="ZFlag"/>
                </w:pPr>
                <w:r>
                  <w:rPr>
                    <w:noProof/>
                  </w:rPr>
                  <w:drawing>
                    <wp:inline distT="0" distB="0" distL="0" distR="0" wp14:anchorId="7CC69960" wp14:editId="69F6EF3C">
                      <wp:extent cx="1371600" cy="676800"/>
                      <wp:effectExtent l="0" t="0" r="0" b="0"/>
                      <wp:docPr id="1" name="Zeichen"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ichen"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5A223446" w:rsidR="0040699B" w:rsidRDefault="009E6519">
                <w:pPr>
                  <w:pStyle w:val="ZCom"/>
                </w:pPr>
                <w:sdt>
                  <w:sdtPr>
                    <w:id w:val="1852987933"/>
                    <w:dataBinding w:xpath="/Texts/OrgaRoot" w:storeItemID="{4EF90DE6-88B6-4264-9629-4D8DFDFE87D2}"/>
                    <w:text w:multiLine="1"/>
                  </w:sdtPr>
                  <w:sdtEndPr/>
                  <w:sdtContent>
                    <w:r w:rsidR="00DC3ADA">
                      <w:t>EUROPEAN COMMISSION</w:t>
                    </w:r>
                  </w:sdtContent>
                </w:sdt>
              </w:p>
              <w:p w14:paraId="2A21A594" w14:textId="77777777" w:rsidR="0040699B" w:rsidRDefault="0040699B">
                <w:pPr>
                  <w:pStyle w:val="ZDGName"/>
                  <w:rPr>
                    <w:b/>
                  </w:rPr>
                </w:pPr>
              </w:p>
              <w:p w14:paraId="32A1BF4E" w14:textId="2AF8DF79" w:rsidR="0040699B" w:rsidRDefault="0040699B">
                <w:pPr>
                  <w:pStyle w:val="ZDGName"/>
                  <w:rPr>
                    <w:b/>
                  </w:rPr>
                </w:pPr>
              </w:p>
            </w:tc>
          </w:tr>
        </w:sdtContent>
      </w:sdt>
    </w:tbl>
    <w:p w14:paraId="2EA71B94" w14:textId="7F00DE5D" w:rsidR="0040699B" w:rsidRDefault="00DC3ADA">
      <w:pPr>
        <w:pStyle w:val="NoteHead"/>
        <w:spacing w:before="600" w:after="600"/>
      </w:pPr>
      <w:r>
        <w:t>STELLENAUSSCHREIBUNG FÜR EINE STELLE ABGEORDNETER NATIONALER SACHVERSTÄNDIGER</w:t>
      </w:r>
    </w:p>
    <w:tbl>
      <w:tblPr>
        <w:tblStyle w:val="TableGrid"/>
        <w:tblW w:w="0" w:type="auto"/>
        <w:tblLayout w:type="fixed"/>
        <w:tblLook w:val="04A0" w:firstRow="1" w:lastRow="0" w:firstColumn="1" w:lastColumn="0" w:noHBand="0" w:noVBand="1"/>
      </w:tblPr>
      <w:tblGrid>
        <w:gridCol w:w="3111"/>
        <w:gridCol w:w="5491"/>
      </w:tblGrid>
      <w:tr w:rsidR="0040699B" w14:paraId="6C83529A" w14:textId="77777777">
        <w:tc>
          <w:tcPr>
            <w:tcW w:w="3111" w:type="dxa"/>
          </w:tcPr>
          <w:p w14:paraId="6D76206F" w14:textId="2B783D2D" w:rsidR="0040699B" w:rsidRDefault="00DC3ADA">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324C4C7D" w:rsidR="0040699B" w:rsidRDefault="00DC3ADA">
                <w:pPr>
                  <w:tabs>
                    <w:tab w:val="left" w:pos="426"/>
                  </w:tabs>
                  <w:spacing w:before="120"/>
                </w:pPr>
                <w:r>
                  <w:t>GD AGRI, Direktion Nachhaltigkeit, Referat: Ökologischer Landbau</w:t>
                </w:r>
              </w:p>
            </w:tc>
          </w:sdtContent>
        </w:sdt>
      </w:tr>
      <w:tr w:rsidR="0040699B" w14:paraId="4B8EFB62" w14:textId="77777777">
        <w:tc>
          <w:tcPr>
            <w:tcW w:w="3111" w:type="dxa"/>
          </w:tcPr>
          <w:p w14:paraId="51EA5B20" w14:textId="30D9C7F2" w:rsidR="0040699B" w:rsidRDefault="00DC3ADA">
            <w:pPr>
              <w:tabs>
                <w:tab w:val="left" w:pos="426"/>
              </w:tabs>
              <w:spacing w:before="120"/>
            </w:pPr>
            <w:r>
              <w:t>Postnummer in Sysper:</w:t>
            </w:r>
          </w:p>
        </w:tc>
        <w:sdt>
          <w:sdtPr>
            <w:rPr>
              <w:lang w:val="en-IE" w:eastAsia="en-GB"/>
            </w:rPr>
            <w:id w:val="-686597872"/>
            <w:placeholder>
              <w:docPart w:val="722A130BB2FD42CB99AF58537814D26D"/>
            </w:placeholder>
          </w:sdtPr>
          <w:sdtEndPr/>
          <w:sdtContent>
            <w:tc>
              <w:tcPr>
                <w:tcW w:w="5491" w:type="dxa"/>
              </w:tcPr>
              <w:p w14:paraId="26B6BD75" w14:textId="6C39EB34" w:rsidR="0040699B" w:rsidRDefault="009E6519">
                <w:pPr>
                  <w:tabs>
                    <w:tab w:val="left" w:pos="426"/>
                  </w:tabs>
                  <w:spacing w:before="120"/>
                </w:pPr>
                <w:hyperlink r:id="rId15" w:history="1">
                  <w:r w:rsidR="00DC3ADA">
                    <w:rPr>
                      <w:rStyle w:val="Hyperlink"/>
                      <w:b/>
                      <w:color w:val="006699"/>
                      <w:sz w:val="28"/>
                      <w:bdr w:val="none" w:sz="0" w:space="0" w:color="auto" w:frame="1"/>
                      <w:shd w:val="clear" w:color="auto" w:fill="EDF4F6"/>
                    </w:rPr>
                    <w:t>354842</w:t>
                  </w:r>
                </w:hyperlink>
              </w:p>
            </w:tc>
          </w:sdtContent>
        </w:sdt>
      </w:tr>
      <w:tr w:rsidR="0040699B" w14:paraId="4E8359D5" w14:textId="77777777">
        <w:tc>
          <w:tcPr>
            <w:tcW w:w="3111" w:type="dxa"/>
          </w:tcPr>
          <w:p w14:paraId="72A7A894" w14:textId="1DC6A465" w:rsidR="0040699B" w:rsidRDefault="00DC3ADA">
            <w:pPr>
              <w:tabs>
                <w:tab w:val="left" w:pos="1697"/>
              </w:tabs>
              <w:spacing w:before="120"/>
              <w:ind w:right="-1741"/>
            </w:pPr>
            <w:r>
              <w:t>Ansprechpartner:</w:t>
            </w:r>
          </w:p>
          <w:p w14:paraId="1BD76B84" w14:textId="2ED3769A" w:rsidR="0040699B" w:rsidRDefault="00DC3ADA">
            <w:pPr>
              <w:tabs>
                <w:tab w:val="left" w:pos="1697"/>
              </w:tabs>
              <w:ind w:right="-1739"/>
              <w:contextualSpacing/>
            </w:pPr>
            <w:r>
              <w:t>Vorläufiger Beginn:</w:t>
            </w:r>
          </w:p>
          <w:p w14:paraId="324479C0" w14:textId="6E052826" w:rsidR="0040699B" w:rsidRDefault="00DC3ADA">
            <w:pPr>
              <w:tabs>
                <w:tab w:val="left" w:pos="1697"/>
              </w:tabs>
              <w:ind w:right="-1739"/>
              <w:contextualSpacing/>
            </w:pPr>
            <w:r>
              <w:t>Laufzeit vorerst:</w:t>
            </w:r>
          </w:p>
          <w:p w14:paraId="07FF8994" w14:textId="77777777" w:rsidR="0040699B" w:rsidRDefault="00DC3ADA">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p w14:paraId="714DA989" w14:textId="479D47FD" w:rsidR="0040699B" w:rsidRDefault="00DC3ADA">
                <w:pPr>
                  <w:tabs>
                    <w:tab w:val="left" w:pos="426"/>
                  </w:tabs>
                  <w:spacing w:before="120"/>
                </w:pPr>
                <w:r>
                  <w:t>Elena PANICHI</w:t>
                </w:r>
              </w:p>
            </w:sdtContent>
          </w:sdt>
          <w:p w14:paraId="34CF737A" w14:textId="1D815E93" w:rsidR="0040699B" w:rsidRDefault="009E6519">
            <w:pPr>
              <w:tabs>
                <w:tab w:val="left" w:pos="426"/>
              </w:tabs>
              <w:contextualSpacing/>
            </w:pPr>
            <w:sdt>
              <w:sdtPr>
                <w:rPr>
                  <w:bCs/>
                  <w:lang w:val="en-IE" w:eastAsia="en-GB"/>
                </w:rPr>
                <w:id w:val="1175461244"/>
                <w:placeholder>
                  <w:docPart w:val="DefaultPlaceholder_-1854013440"/>
                </w:placeholder>
              </w:sdtPr>
              <w:sdtEndPr/>
              <w:sdtContent>
                <w:r w:rsidR="00DC3ADA">
                  <w:t>1...</w:t>
                </w:r>
              </w:sdtContent>
            </w:sdt>
            <w:r w:rsidR="00DC3ADA">
              <w:t xml:space="preserve"> Quartal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dropDownList>
              </w:sdtPr>
              <w:sdtEndPr/>
              <w:sdtContent>
                <w:r w:rsidR="00DC3ADA">
                  <w:rPr>
                    <w:bCs/>
                    <w:lang w:val="en-IE" w:eastAsia="en-GB"/>
                  </w:rPr>
                  <w:t>2024</w:t>
                </w:r>
              </w:sdtContent>
            </w:sdt>
          </w:p>
          <w:p w14:paraId="158DD156" w14:textId="3D388E3C" w:rsidR="0040699B" w:rsidRDefault="009E6519">
            <w:pPr>
              <w:tabs>
                <w:tab w:val="left" w:pos="426"/>
              </w:tabs>
              <w:contextualSpacing/>
              <w:jc w:val="left"/>
            </w:pPr>
            <w:sdt>
              <w:sdtPr>
                <w:rPr>
                  <w:bCs/>
                  <w:lang w:val="en-IE" w:eastAsia="en-GB"/>
                </w:rPr>
                <w:id w:val="202528730"/>
                <w:placeholder>
                  <w:docPart w:val="DefaultPlaceholder_-1854013440"/>
                </w:placeholder>
              </w:sdtPr>
              <w:sdtEndPr/>
              <w:sdtContent>
                <w:r w:rsidR="00DC3ADA">
                  <w:t>2.</w:t>
                </w:r>
              </w:sdtContent>
            </w:sdt>
            <w:r w:rsidR="00DC3ADA">
              <w:t xml:space="preserve"> Jahre</w:t>
            </w:r>
            <w:r w:rsidR="00DC3ADA">
              <w:br/>
            </w:r>
            <w:sdt>
              <w:sdtPr>
                <w:rPr>
                  <w:bCs/>
                  <w:szCs w:val="24"/>
                  <w:lang w:eastAsia="en-GB"/>
                </w:rPr>
                <w:id w:val="-69433268"/>
                <w14:checkbox>
                  <w14:checked w14:val="1"/>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Sonstige: </w:t>
            </w:r>
            <w:sdt>
              <w:sdtPr>
                <w:rPr>
                  <w:bCs/>
                  <w:szCs w:val="24"/>
                  <w:lang w:eastAsia="en-GB"/>
                </w:rPr>
                <w:id w:val="-186994276"/>
                <w:placeholder>
                  <w:docPart w:val="42CE55A0461841A39534A5E777539A67"/>
                </w:placeholder>
                <w:showingPlcHdr/>
              </w:sdtPr>
              <w:sdtEndPr/>
              <w:sdtContent>
                <w:r w:rsidR="00DC3ADA">
                  <w:rPr>
                    <w:rStyle w:val="PlaceholderText"/>
                  </w:rPr>
                  <w:t>Klicken oder tippen Sie hier, um Text einzugeben.</w:t>
                </w:r>
              </w:sdtContent>
            </w:sdt>
          </w:p>
          <w:p w14:paraId="7CA484B0" w14:textId="77777777" w:rsidR="0040699B" w:rsidRDefault="0040699B">
            <w:pPr>
              <w:tabs>
                <w:tab w:val="left" w:pos="426"/>
              </w:tabs>
              <w:spacing w:before="120" w:after="0"/>
              <w:contextualSpacing/>
            </w:pPr>
          </w:p>
        </w:tc>
      </w:tr>
      <w:tr w:rsidR="0040699B" w14:paraId="01F2BC57" w14:textId="77777777">
        <w:tc>
          <w:tcPr>
            <w:tcW w:w="3111" w:type="dxa"/>
          </w:tcPr>
          <w:p w14:paraId="201A3100" w14:textId="67E5037A" w:rsidR="0040699B" w:rsidRDefault="00DC3ADA">
            <w:pPr>
              <w:tabs>
                <w:tab w:val="left" w:pos="426"/>
              </w:tabs>
              <w:spacing w:before="180" w:after="0"/>
            </w:pPr>
            <w:bookmarkStart w:id="1" w:name="_Hlk135920176"/>
            <w:r>
              <w:t>Art der Abordnung</w:t>
            </w:r>
          </w:p>
        </w:tc>
        <w:tc>
          <w:tcPr>
            <w:tcW w:w="5491" w:type="dxa"/>
          </w:tcPr>
          <w:p w14:paraId="6B14399A" w14:textId="6A3E6D26" w:rsidR="0040699B" w:rsidRDefault="00DC3ADA">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6" o:title=""/>
                </v:shape>
                <w:control r:id="rId17" w:name="OptionButton6" w:shapeid="_x0000_i1037"/>
              </w:object>
            </w:r>
            <w:r>
              <w:object w:dxaOrig="225" w:dyaOrig="225" w14:anchorId="1B1CECAE">
                <v:shape id="_x0000_i1039" type="#_x0000_t75" style="width:108pt;height:21.6pt" o:ole="">
                  <v:imagedata r:id="rId18" o:title=""/>
                </v:shape>
                <w:control r:id="rId19" w:name="OptionButton7" w:shapeid="_x0000_i1039"/>
              </w:object>
            </w:r>
          </w:p>
        </w:tc>
      </w:tr>
      <w:tr w:rsidR="0040699B" w14:paraId="539D0BAC" w14:textId="77777777">
        <w:tc>
          <w:tcPr>
            <w:tcW w:w="8602" w:type="dxa"/>
            <w:gridSpan w:val="2"/>
          </w:tcPr>
          <w:p w14:paraId="582FFE97" w14:textId="38200397" w:rsidR="0040699B" w:rsidRDefault="00DC3ADA">
            <w:pPr>
              <w:tabs>
                <w:tab w:val="left" w:pos="426"/>
              </w:tabs>
              <w:spacing w:before="120"/>
            </w:pPr>
            <w:r>
              <w:t>Auf diese Stellenausschreibung können sich</w:t>
            </w:r>
          </w:p>
          <w:p w14:paraId="4446CE69" w14:textId="3FBEB305" w:rsidR="0040699B" w:rsidRDefault="00DC3ADA">
            <w:pPr>
              <w:tabs>
                <w:tab w:val="left" w:pos="426"/>
              </w:tabs>
              <w:contextualSpacing/>
            </w:pPr>
            <w:r>
              <w:object w:dxaOrig="225" w:dyaOrig="225" w14:anchorId="7CA3F499">
                <v:shape id="_x0000_i1041" type="#_x0000_t75" style="width:108pt;height:21.6pt" o:ole="">
                  <v:imagedata r:id="rId20" o:title=""/>
                </v:shape>
                <w:control r:id="rId21" w:name="OptionButton4" w:shapeid="_x0000_i1041"/>
              </w:object>
            </w:r>
          </w:p>
          <w:p w14:paraId="41B550FE" w14:textId="59EA556E" w:rsidR="0040699B" w:rsidRDefault="00DC3ADA">
            <w:pPr>
              <w:tabs>
                <w:tab w:val="left" w:pos="426"/>
              </w:tabs>
              <w:spacing w:after="120"/>
              <w:ind w:left="567"/>
            </w:pPr>
            <w:r>
              <w:t>sowie</w:t>
            </w:r>
          </w:p>
          <w:p w14:paraId="48418475" w14:textId="6331CDD6" w:rsidR="0040699B" w:rsidRDefault="009E6519">
            <w:pPr>
              <w:tabs>
                <w:tab w:val="left" w:pos="426"/>
              </w:tabs>
              <w:ind w:left="567"/>
              <w:contextualSpacing/>
            </w:pPr>
            <w:sdt>
              <w:sdtPr>
                <w:rPr>
                  <w:bCs/>
                  <w:szCs w:val="24"/>
                  <w:lang w:eastAsia="en-GB"/>
                </w:rPr>
                <w:id w:val="663369292"/>
                <w14:checkbox>
                  <w14:checked w14:val="0"/>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die folgenden EFTA-Länder:</w:t>
            </w:r>
          </w:p>
          <w:p w14:paraId="14835B5E" w14:textId="77777777" w:rsidR="0040699B" w:rsidRDefault="00DC3ADA">
            <w:pPr>
              <w:tabs>
                <w:tab w:val="left" w:pos="426"/>
              </w:tabs>
              <w:ind w:left="1134"/>
              <w:contextualSpacing/>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sdt>
              <w:sdtPr>
                <w:rPr>
                  <w:bCs/>
                  <w:szCs w:val="24"/>
                  <w:lang w:eastAsia="en-GB"/>
                </w:rPr>
                <w:id w:val="-1364357881"/>
                <w14:checkbox>
                  <w14:checked w14:val="0"/>
                  <w14:checkedState w14:val="2612" w14:font="MS Gothic"/>
                  <w14:uncheckedState w14:val="2610" w14:font="MS Gothic"/>
                </w14:checkbox>
              </w:sdtPr>
              <w:sdtEndPr/>
              <w:sdtContent/>
            </w:sdt>
            <w:r>
              <w:t xml:space="preserve"> Norwegen-Schweiz</w:t>
            </w:r>
          </w:p>
          <w:p w14:paraId="0E54D6FB" w14:textId="4EF3712C" w:rsidR="0040699B" w:rsidRDefault="009E6519">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die folgenden Drittländer: </w:t>
            </w:r>
            <w:sdt>
              <w:sdtPr>
                <w:rPr>
                  <w:bCs/>
                  <w:szCs w:val="24"/>
                  <w:lang w:eastAsia="en-GB"/>
                </w:rPr>
                <w:id w:val="1742369941"/>
                <w:placeholder>
                  <w:docPart w:val="335C0F1576B3499F8D90CE979ABE47D4"/>
                </w:placeholder>
                <w:showingPlcHdr/>
              </w:sdtPr>
              <w:sdtEndPr/>
              <w:sdtContent>
                <w:r w:rsidR="00DC3ADA">
                  <w:rPr>
                    <w:rStyle w:val="PlaceholderText"/>
                  </w:rPr>
                  <w:t xml:space="preserve">....    </w:t>
                </w:r>
              </w:sdtContent>
            </w:sdt>
          </w:p>
          <w:p w14:paraId="265CD5A1" w14:textId="0FD11D7C" w:rsidR="0040699B" w:rsidRDefault="009E6519">
            <w:pPr>
              <w:tabs>
                <w:tab w:val="left" w:pos="426"/>
              </w:tabs>
              <w:ind w:left="567"/>
              <w:contextualSpacing/>
            </w:pPr>
            <w:sdt>
              <w:sdtPr>
                <w:rPr>
                  <w:bCs/>
                  <w:szCs w:val="24"/>
                  <w:lang w:eastAsia="en-GB"/>
                </w:rPr>
                <w:id w:val="-933426265"/>
                <w14:checkbox>
                  <w14:checked w14:val="0"/>
                  <w14:checkedState w14:val="2612" w14:font="MS Gothic"/>
                  <w14:uncheckedState w14:val="2610" w14:font="MS Gothic"/>
                </w14:checkbox>
              </w:sdtPr>
              <w:sdtEndPr/>
              <w:sdtContent>
                <w:r w:rsidR="00DC3ADA">
                  <w:rPr>
                    <w:rFonts w:ascii="MS Gothic" w:eastAsia="MS Gothic" w:hAnsi="MS Gothic" w:hint="eastAsia"/>
                  </w:rPr>
                  <w:t>☐</w:t>
                </w:r>
              </w:sdtContent>
            </w:sdt>
            <w:r w:rsidR="00DC3ADA">
              <w:t xml:space="preserve"> die folgenden zwischenstaatlichen Organisationen:</w:t>
            </w:r>
            <w:r w:rsidR="00DC3ADA">
              <w:tab/>
            </w:r>
            <w:sdt>
              <w:sdtPr>
                <w:rPr>
                  <w:bCs/>
                  <w:szCs w:val="24"/>
                  <w:lang w:eastAsia="en-GB"/>
                </w:rPr>
                <w:id w:val="1349070026"/>
                <w:placeholder>
                  <w:docPart w:val="42F8A5B327594E519C9F00EDCE7CD95B"/>
                </w:placeholder>
                <w:showingPlcHdr/>
              </w:sdtPr>
              <w:sdtEndPr/>
              <w:sdtContent>
                <w:r w:rsidR="00DC3ADA">
                  <w:rPr>
                    <w:rStyle w:val="PlaceholderText"/>
                  </w:rPr>
                  <w:t xml:space="preserve">  ... </w:t>
                </w:r>
              </w:sdtContent>
            </w:sdt>
          </w:p>
          <w:p w14:paraId="195D93C2" w14:textId="57187952" w:rsidR="0040699B" w:rsidRDefault="0040699B">
            <w:pPr>
              <w:tabs>
                <w:tab w:val="left" w:pos="426"/>
              </w:tabs>
              <w:contextualSpacing/>
            </w:pPr>
          </w:p>
          <w:p w14:paraId="6CECCDB8" w14:textId="4A720B20" w:rsidR="0040699B" w:rsidRDefault="00DC3ADA">
            <w:pPr>
              <w:tabs>
                <w:tab w:val="left" w:pos="426"/>
              </w:tabs>
            </w:pPr>
            <w:r>
              <w:object w:dxaOrig="225" w:dyaOrig="225" w14:anchorId="624C0115">
                <v:shape id="_x0000_i1043" type="#_x0000_t75" style="width:320.4pt;height:21.6pt" o:ole="">
                  <v:imagedata r:id="rId22" o:title=""/>
                </v:shape>
                <w:control r:id="rId23" w:name="OptionButton5" w:shapeid="_x0000_i1043"/>
              </w:object>
            </w:r>
            <w:r>
              <w:t xml:space="preserve"> </w:t>
            </w:r>
          </w:p>
        </w:tc>
      </w:tr>
      <w:tr w:rsidR="0040699B" w14:paraId="4E10CC7A" w14:textId="77777777">
        <w:tc>
          <w:tcPr>
            <w:tcW w:w="3111" w:type="dxa"/>
          </w:tcPr>
          <w:p w14:paraId="4B77822C" w14:textId="5EFC4255" w:rsidR="0040699B" w:rsidRDefault="00DC3ADA">
            <w:pPr>
              <w:tabs>
                <w:tab w:val="left" w:pos="426"/>
              </w:tabs>
              <w:spacing w:before="180"/>
            </w:pPr>
            <w:r>
              <w:t>Bewerbungsfrist</w:t>
            </w:r>
          </w:p>
        </w:tc>
        <w:tc>
          <w:tcPr>
            <w:tcW w:w="5491" w:type="dxa"/>
          </w:tcPr>
          <w:p w14:paraId="42C9AD79" w14:textId="413C866C" w:rsidR="0040699B" w:rsidRDefault="00DC3ADA">
            <w:pPr>
              <w:tabs>
                <w:tab w:val="left" w:pos="426"/>
              </w:tabs>
              <w:spacing w:before="120" w:after="120"/>
            </w:pPr>
            <w:r>
              <w:object w:dxaOrig="225" w:dyaOrig="225" w14:anchorId="51A1B371">
                <v:shape id="_x0000_i1045" type="#_x0000_t75" style="width:108pt;height:21.6pt" o:ole="">
                  <v:imagedata r:id="rId24" o:title=""/>
                </v:shape>
                <w:control r:id="rId25" w:name="OptionButton2" w:shapeid="_x0000_i1045"/>
              </w:object>
            </w:r>
            <w:r>
              <w:object w:dxaOrig="225" w:dyaOrig="225" w14:anchorId="0992615F">
                <v:shape id="_x0000_i1047" type="#_x0000_t75" style="width:108pt;height:21.6pt" o:ole="">
                  <v:imagedata r:id="rId26" o:title=""/>
                </v:shape>
                <w:control r:id="rId27" w:name="OptionButton3" w:shapeid="_x0000_i1047"/>
              </w:object>
            </w:r>
          </w:p>
        </w:tc>
      </w:tr>
      <w:bookmarkEnd w:id="0"/>
      <w:bookmarkEnd w:id="1"/>
    </w:tbl>
    <w:p w14:paraId="4AD59AD4" w14:textId="77777777" w:rsidR="0040699B" w:rsidRDefault="0040699B">
      <w:pPr>
        <w:tabs>
          <w:tab w:val="left" w:pos="426"/>
        </w:tabs>
        <w:spacing w:after="0"/>
        <w:rPr>
          <w:b/>
        </w:rPr>
      </w:pPr>
    </w:p>
    <w:p w14:paraId="7FA18C95" w14:textId="77777777" w:rsidR="0040699B" w:rsidRDefault="0040699B">
      <w:pPr>
        <w:tabs>
          <w:tab w:val="left" w:pos="426"/>
        </w:tabs>
        <w:spacing w:after="0"/>
        <w:rPr>
          <w:b/>
        </w:rPr>
      </w:pPr>
    </w:p>
    <w:p w14:paraId="739B1A99" w14:textId="26B4FBDA" w:rsidR="0040699B" w:rsidRDefault="00DC3ADA">
      <w:pPr>
        <w:pStyle w:val="P68B1DB1-ListNumber1"/>
        <w:numPr>
          <w:ilvl w:val="0"/>
          <w:numId w:val="0"/>
        </w:numPr>
        <w:ind w:left="709" w:hanging="709"/>
      </w:pPr>
      <w:bookmarkStart w:id="2" w:name="_Hlk132129090"/>
      <w:r>
        <w:t>Darstellung des Rechtsträgers (wir sind)</w:t>
      </w:r>
    </w:p>
    <w:sdt>
      <w:sdtPr>
        <w:rPr>
          <w:lang w:val="en-US" w:eastAsia="en-GB"/>
        </w:rPr>
        <w:id w:val="1822233941"/>
        <w:placeholder>
          <w:docPart w:val="A1D7C4E93E5D41968C9784C962AACA55"/>
        </w:placeholder>
      </w:sdtPr>
      <w:sdtEndPr/>
      <w:sdtContent>
        <w:p w14:paraId="59DD0438" w14:textId="2B8ABB7C" w:rsidR="0040699B" w:rsidRDefault="00DC3ADA">
          <w:r>
            <w:t>Das Referat AGRI-B-4 ist für die ökologische/biologische Produktion bei der Europäischen Kommission zuständig.</w:t>
          </w:r>
          <w:r>
            <w:br/>
            <w:t xml:space="preserve">Das Referat ist für den Rechtsrahmen der Europäischen Union für die ökologische/biologische Produktion zuständig, einschließlich EU-weit harmonisierter Normen für den ökologischen Landbau und die Lebensmittelproduktion sowie Vorschriften für Kennzeichnung, Kontrolle und Handel. Das Referat ist für die </w:t>
          </w:r>
          <w:r>
            <w:lastRenderedPageBreak/>
            <w:t>Anerkennung und Überwachung der Kontrollstellen in Drittländern und für die Anerkennung und Überwachung gleichwertiger Drittländer sowie für die Verwaltung bilateraler Vereinbarungen im Bereich der ökologischen/biologischen Erzeugnisse und insbesondere für die Überwachung und Überwachung von aus Drittländern eingeführten Erzeugnissen zuständig.</w:t>
          </w:r>
          <w:r>
            <w:br/>
          </w:r>
          <w:r>
            <w:br/>
            <w:t>Das Referat verwaltet einen besonderen Regelungsausschuss, den Ausschuss für ökologische/biologische Produktion (OPC).</w:t>
          </w:r>
          <w:r>
            <w:br/>
          </w:r>
          <w:r>
            <w:br/>
            <w:t>Bei der Wahrnehmung seiner Aufgaben tauscht das Referat Informationen aus und konsultiert sie mit Interessenträgern, einschließlich Marktteilnehmern, Behörden der Mitgliedstaaten, Forschern, Kontrollstellen, NRO, internationalen Organisationen und Drittländern.</w:t>
          </w:r>
        </w:p>
      </w:sdtContent>
    </w:sdt>
    <w:p w14:paraId="69459484" w14:textId="77777777" w:rsidR="0040699B" w:rsidRDefault="0040699B">
      <w:pPr>
        <w:pStyle w:val="ListNumber"/>
        <w:numPr>
          <w:ilvl w:val="0"/>
          <w:numId w:val="0"/>
        </w:numPr>
        <w:ind w:left="709" w:hanging="709"/>
        <w:rPr>
          <w:b/>
        </w:rPr>
      </w:pPr>
    </w:p>
    <w:p w14:paraId="50617C66" w14:textId="3928B21B" w:rsidR="0040699B" w:rsidRDefault="00DC3ADA">
      <w:pPr>
        <w:pStyle w:val="P68B1DB1-ListNumber1"/>
        <w:numPr>
          <w:ilvl w:val="0"/>
          <w:numId w:val="0"/>
        </w:numPr>
        <w:ind w:left="709" w:hanging="709"/>
      </w:pPr>
      <w:r>
        <w:t>Stellenpräsentation (wir schlagen vor)</w:t>
      </w:r>
    </w:p>
    <w:sdt>
      <w:sdtPr>
        <w:rPr>
          <w:lang w:val="en-US" w:eastAsia="en-GB"/>
        </w:rPr>
        <w:id w:val="-723136291"/>
        <w:placeholder>
          <w:docPart w:val="84FB87486BC94E5EB76E972E1BD8265B"/>
        </w:placeholder>
      </w:sdtPr>
      <w:sdtEndPr/>
      <w:sdtContent>
        <w:p w14:paraId="25F6909F" w14:textId="77777777" w:rsidR="0040699B" w:rsidRDefault="00DC3ADA">
          <w:pPr>
            <w:pStyle w:val="P68B1DB1-Normal2"/>
          </w:pPr>
          <w:r>
            <w:t>Wir suchen einen dynamischen Kandidat mit starker Motivation, als externer Prüfer im Bio-Sektor zu arbeiten. Interaktionen mit nationalen und/oder lokalen Behörden und EU-Vertretungen im Ausland sind wahrscheinlich. Die Stelle wird dem Bewerber die Möglichkeit bieten, Erfahrungen mit ökologischen/biologischen landwirtschaftlichen Verfahren und industriellen Verfahren in der ganzen Welt zu sammeln und eine intensive soziale Interaktion mit Landwirten, Inspektoren und Verarbeitern in Drittländern zu haben.</w:t>
          </w:r>
        </w:p>
        <w:p w14:paraId="7F16DB0E" w14:textId="77777777" w:rsidR="0040699B" w:rsidRDefault="00DC3ADA">
          <w:pPr>
            <w:pStyle w:val="P68B1DB1-Normal2"/>
            <w:rPr>
              <w:color w:val="000000"/>
            </w:rPr>
          </w:pPr>
          <w:r>
            <w:rPr>
              <w:color w:val="000000"/>
            </w:rPr>
            <w:t>Zu den Hauptaufgaben gehören die Vorbereitung, Durchführung und Weiterverfolgung von Audits, einschließlich der Erstellung von Prüfberichten, die bei Kontrollbehörden/Kontrollstellen in Drittländern (hauptsächlich Asien, Naher Osten und Südamerika) durchzuführen</w:t>
          </w:r>
          <w:r>
            <w:t xml:space="preserve"> sind.</w:t>
          </w:r>
          <w:r>
            <w:rPr>
              <w:color w:val="000000"/>
            </w:rPr>
            <w:t xml:space="preserve"> </w:t>
          </w:r>
        </w:p>
        <w:p w14:paraId="2ADEAA3D" w14:textId="77777777" w:rsidR="0040699B" w:rsidRDefault="00DC3ADA">
          <w:pPr>
            <w:pStyle w:val="P68B1DB1-Normal3"/>
          </w:pPr>
          <w:r>
            <w:t>Ziel dieser Audits ist es, i) zu überprüfen, ob die von den Kontrollbehörden/Kontrollstellen umgesetzten Produktionsvorschriften diejenigen sind, für die sie von der Kommission als für die Durchführung von Kontrollen und die Ausstellung von Öko-/Bio-Zertifikaten zuständig anerkannt wurden, und ii) die Qualität und Wirksamkeit ihrer Kontrollen zu überprüfen.</w:t>
          </w:r>
        </w:p>
        <w:p w14:paraId="3B35AD45" w14:textId="77777777" w:rsidR="0040699B" w:rsidRDefault="00DC3ADA">
          <w:pPr>
            <w:pStyle w:val="P68B1DB1-Normal2"/>
          </w:pPr>
          <w:r>
            <w:t xml:space="preserve">Die Stelle sieht regelmäßige Dienstreisen in Drittländer vor, häufig in ländlichen Gebieten. Diese Tätigkeit erfordert Flexibilität, körperliche Widerstandsfähigkeit und ungewöhnliche Arbeitszeiten (einschließlich Wochenenden). </w:t>
          </w:r>
        </w:p>
        <w:p w14:paraId="46EE3E07" w14:textId="7448E810" w:rsidR="0040699B" w:rsidRDefault="00DC3ADA">
          <w:pPr>
            <w:pStyle w:val="P68B1DB1-Normal2"/>
          </w:pPr>
          <w:r>
            <w:t>Die Stelle umfasst auch andere Aufgaben im Referat auf Anfrage, insbesondere die Bewertung der technischen Dossiers der Kontrollstellen für die Zwecke der Compliance-Regelung, das Verfassen von Schreiben an Kontrollstellen, Akkreditierungsstellen und zuständige Behörden.</w:t>
          </w:r>
        </w:p>
      </w:sdtContent>
    </w:sdt>
    <w:p w14:paraId="433AC71A" w14:textId="77777777" w:rsidR="0040699B" w:rsidRDefault="0040699B">
      <w:pPr>
        <w:pStyle w:val="ListNumber"/>
        <w:numPr>
          <w:ilvl w:val="0"/>
          <w:numId w:val="0"/>
        </w:numPr>
        <w:ind w:left="709" w:hanging="709"/>
        <w:rPr>
          <w:b/>
        </w:rPr>
      </w:pPr>
    </w:p>
    <w:p w14:paraId="58E0FD96" w14:textId="2D5F7C92" w:rsidR="0040699B" w:rsidRDefault="00DC3ADA">
      <w:pPr>
        <w:pStyle w:val="P68B1DB1-ListNumber1"/>
        <w:numPr>
          <w:ilvl w:val="0"/>
          <w:numId w:val="0"/>
        </w:numPr>
        <w:ind w:left="709" w:hanging="709"/>
      </w:pPr>
      <w:r>
        <w:t>Profil des Stelleninhabers (wir suchen)</w:t>
      </w:r>
    </w:p>
    <w:sdt>
      <w:sdtPr>
        <w:rPr>
          <w:lang w:val="en-US" w:eastAsia="en-GB"/>
        </w:rPr>
        <w:id w:val="-209197804"/>
        <w:placeholder>
          <w:docPart w:val="D53C757808094631B3D30FCCF370CC97"/>
        </w:placeholder>
      </w:sdtPr>
      <w:sdtEndPr/>
      <w:sdtContent>
        <w:p w14:paraId="6885833A" w14:textId="52D07A36" w:rsidR="0040699B" w:rsidRDefault="00DC3ADA">
          <w:pPr>
            <w:pStyle w:val="P68B1DB1-Normal2"/>
          </w:pPr>
          <w:r>
            <w:t>Ein dynamischer, gut organisierter und erfahrener Prüfer/Inspekteur mit wissenschaftlichem Hintergrund, idealerweise im Agrarsektor.</w:t>
          </w:r>
        </w:p>
        <w:p w14:paraId="65084892" w14:textId="77777777" w:rsidR="0040699B" w:rsidRDefault="00DC3ADA">
          <w:pPr>
            <w:pStyle w:val="P68B1DB1-Normal2"/>
          </w:pPr>
          <w:r>
            <w:lastRenderedPageBreak/>
            <w:t xml:space="preserve">Er/sie sollte in der Lage sein, eine Prüfung als leitender Prüfer zu organisieren und durchzuführen, und in der Lage sein, die Nachprüfungstätigkeit (Erstellung des Prüfberichts, Ausarbeitung von Empfehlungen, Bewertung des Aktionsplans und Korrekturmaßnahmen) weiterzuverfolgen. </w:t>
          </w:r>
        </w:p>
        <w:p w14:paraId="09D4F696" w14:textId="77777777" w:rsidR="0040699B" w:rsidRDefault="00DC3ADA">
          <w:pPr>
            <w:pStyle w:val="P68B1DB1-Normal2"/>
          </w:pPr>
          <w:r>
            <w:t>Er/sie sollte in der Lage sein, unabhängig und im Team zu arbeiten, da die Funktion einen starken Teamgeist, Flexibilität, Zuverlässigkeit und Verantwortung erfordert. Es sind starke diplomatische und analytische Fähigkeiten sowie die Einhaltung knapper Fristen erforderlich.</w:t>
          </w:r>
        </w:p>
        <w:p w14:paraId="4A04A166" w14:textId="1EEC9CB3" w:rsidR="0040699B" w:rsidRDefault="00DC3ADA">
          <w:pPr>
            <w:pStyle w:val="P68B1DB1-Normal2"/>
            <w:rPr>
              <w:color w:val="000000"/>
            </w:rPr>
          </w:pPr>
          <w:r>
            <w:t>Der Bewerber sollte über sehr gute Kommunikationsfähigkeiten verfügen, sowohl in Wort als auch in englischer Sprache. Französisch- und Spanischkenntnisse wären von Vorteil.</w:t>
          </w:r>
        </w:p>
        <w:p w14:paraId="2EB095C8" w14:textId="1C5BEAE8" w:rsidR="0040699B" w:rsidRDefault="00DC3ADA">
          <w:pPr>
            <w:pStyle w:val="P68B1DB1-Normal2"/>
          </w:pPr>
          <w:r>
            <w:t xml:space="preserve">Darüber hinaus sind frühere Erfahrungen als Inspektor/Prüfer im Bereich der Audits bei Kontrollstellen, die in Drittländern zur Zertifizierung ökologischer/biologischer Unternehmer anerkannt sind, und/oder Erfahrung als Inspektor im Bereich der amtlichen Kontrollen in den EU-Mitgliedstaaten sehr wünschenswert. </w:t>
          </w:r>
        </w:p>
        <w:p w14:paraId="51994EDB" w14:textId="0D4F745E" w:rsidR="0040699B" w:rsidRDefault="00DC3ADA">
          <w:pPr>
            <w:pStyle w:val="P68B1DB1-Normal2"/>
          </w:pPr>
          <w:r>
            <w:t xml:space="preserve">Der Bewerber/die Bewerberin </w:t>
          </w:r>
          <w:r>
            <w:rPr>
              <w:color w:val="000000"/>
              <w:shd w:val="clear" w:color="auto" w:fill="FAFAFA"/>
            </w:rPr>
            <w:t>sollte bereit sein, drei bis vier Dienstreisen pro Jahr (jeweils 10 Tage, einschließlich sonntags) zu unternehmen.</w:t>
          </w:r>
          <w:r>
            <w:t xml:space="preserve"> Kenntnis der Bio-Rechtsvorschriften wäre von Vorteil. </w:t>
          </w:r>
        </w:p>
      </w:sdtContent>
    </w:sdt>
    <w:bookmarkEnd w:id="2"/>
    <w:p w14:paraId="4A6D5708" w14:textId="77777777" w:rsidR="0040699B" w:rsidRDefault="0040699B">
      <w:pPr>
        <w:spacing w:after="0"/>
      </w:pPr>
    </w:p>
    <w:p w14:paraId="5FB0AB31" w14:textId="77777777" w:rsidR="0040699B" w:rsidRDefault="0040699B">
      <w:pPr>
        <w:spacing w:after="0"/>
      </w:pPr>
    </w:p>
    <w:p w14:paraId="17A4561D" w14:textId="2857CBE0" w:rsidR="0040699B" w:rsidRDefault="00DC3ADA">
      <w:pPr>
        <w:pStyle w:val="P68B1DB1-ListNumber4"/>
        <w:keepNext/>
        <w:numPr>
          <w:ilvl w:val="0"/>
          <w:numId w:val="0"/>
        </w:numPr>
        <w:ind w:left="709" w:hanging="709"/>
      </w:pPr>
      <w:r>
        <w:t>Zulassungskriterien</w:t>
      </w:r>
    </w:p>
    <w:p w14:paraId="4351CD9B" w14:textId="329965A0" w:rsidR="0040699B" w:rsidRDefault="00DC3ADA">
      <w:pPr>
        <w:keepNext/>
      </w:pPr>
      <w:r>
        <w:t xml:space="preserve">Die Abordnung unterliegt dem </w:t>
      </w:r>
      <w:r>
        <w:rPr>
          <w:b/>
        </w:rPr>
        <w:t xml:space="preserve">Beschluss K(2008) 6866 der Kommission </w:t>
      </w:r>
      <w:r>
        <w:t>vom 12.11.2008 über die Regelung für zur Kommission abgeordnete nationale Sachverständige und nationale Sachverständige im Bereich der beruflichen Weiterbildung (ANS-Beschluss).</w:t>
      </w:r>
    </w:p>
    <w:p w14:paraId="34498A87" w14:textId="12420708" w:rsidR="0040699B" w:rsidRDefault="00DC3ADA">
      <w:r>
        <w:t xml:space="preserve">Gemäß dem ANS-Beschluss müssen Sie zum Zeitpunkt des </w:t>
      </w:r>
      <w:r>
        <w:rPr>
          <w:b/>
        </w:rPr>
        <w:t>Beginns der</w:t>
      </w:r>
      <w:r>
        <w:t xml:space="preserve"> Abordnung folgende Zulassungskriterien erfüllen:</w:t>
      </w:r>
    </w:p>
    <w:p w14:paraId="2A82F38A" w14:textId="4F2D910B" w:rsidR="0040699B" w:rsidRDefault="00DC3ADA">
      <w:pPr>
        <w:pStyle w:val="ListBullet"/>
      </w:pPr>
      <w:r>
        <w:rPr>
          <w:u w:val="single"/>
        </w:rPr>
        <w:t>Berufserfahrung:</w:t>
      </w:r>
      <w:r>
        <w:t xml:space="preserve"> mindestens drei Jahre Berufserfahrung in Verwaltungs-, Rechts-, Wissenschafts-, Technik-, Beratungs- oder Aufsichtsfunktionen, die denen der Funktionsgruppe AD gleichwertig sind.</w:t>
      </w:r>
    </w:p>
    <w:p w14:paraId="47ED62CE" w14:textId="0A148AC9" w:rsidR="0040699B" w:rsidRDefault="00DC3ADA">
      <w:pPr>
        <w:pStyle w:val="ListBullet"/>
      </w:pPr>
      <w:r>
        <w:rPr>
          <w:u w:val="single"/>
        </w:rPr>
        <w:t>Dienstalter:</w:t>
      </w:r>
      <w:r>
        <w:t xml:space="preserve"> mindestens ein volles Jahr (12 Monate) bei Ihrem derzeitigen Arbeitgeber auf Dauer oder auf Vertragsbasis gearbeitet haben.</w:t>
      </w:r>
    </w:p>
    <w:p w14:paraId="52986B8D" w14:textId="511D026E" w:rsidR="0040699B" w:rsidRDefault="00DC3ADA">
      <w:pPr>
        <w:pStyle w:val="ListBullet"/>
      </w:pPr>
      <w:r>
        <w:rPr>
          <w:u w:val="single"/>
        </w:rPr>
        <w:t>Arbeitgeber:</w:t>
      </w:r>
      <w:r>
        <w:t xml:space="preserve"> muss eine nationale, regionale oder lokale Verwaltung oder eine zwischenstaatliche öffentliche Organisation (IGO) sein; ausnahmsweise und nach einer besonderen Ausnahmeregelung kann die Kommission Anträge annehmen, wenn Ihr Arbeitgeber eine öffentliche Stelle (z. B. eine Agentur oder ein Regulierungsinstitut), eine Universität oder ein unabhängiges Forschungsinstitut ist.</w:t>
      </w:r>
    </w:p>
    <w:p w14:paraId="36ECEE24" w14:textId="6AFC3740" w:rsidR="0040699B" w:rsidRDefault="00DC3ADA">
      <w:pPr>
        <w:pStyle w:val="ListBullet"/>
      </w:pPr>
      <w:r>
        <w:rPr>
          <w:u w:val="single"/>
        </w:rPr>
        <w:t>Sprachkenntnisse:</w:t>
      </w:r>
      <w:r>
        <w:t xml:space="preserve"> gründliche Kenntnisse in einer Sprache der Europäischen Union und Kenntnisse in einer weiteren Sprache der Europäischen Union, die für die Wahrnehmung der beschriebenen Aufgaben ausreichen. Wenn Sie aus einem Drittland kommen, müssen Sie nachweisen, dass Sie über gründliche Kenntnisse der für die Ausübung ihrer Tätigkeit erforderlichen EU-Sprache verfügen.</w:t>
      </w:r>
    </w:p>
    <w:p w14:paraId="50737F3B" w14:textId="79E4DE89" w:rsidR="0040699B" w:rsidRDefault="0040699B"/>
    <w:p w14:paraId="5C3A2162" w14:textId="789CE808" w:rsidR="0040699B" w:rsidRDefault="00DC3ADA">
      <w:pPr>
        <w:pStyle w:val="P68B1DB1-ListNumber4"/>
        <w:keepNext/>
        <w:numPr>
          <w:ilvl w:val="0"/>
          <w:numId w:val="0"/>
        </w:numPr>
        <w:ind w:left="709" w:hanging="709"/>
      </w:pPr>
      <w:r>
        <w:t>Abordnungsbedingungen</w:t>
      </w:r>
    </w:p>
    <w:p w14:paraId="42ECB69D" w14:textId="49CFA327" w:rsidR="0040699B" w:rsidRDefault="00DC3ADA">
      <w:pPr>
        <w:keepNext/>
      </w:pPr>
      <w:r>
        <w:t xml:space="preserve">Während der gesamten Dauer Ihrer Abordnung müssen Sie bei Ihrem Arbeitgeber beschäftigt und vergütet bleiben und dem (nationalen) Sozialversicherungssystem angeschlossen sein. </w:t>
      </w:r>
    </w:p>
    <w:p w14:paraId="0A5C5740" w14:textId="54FC005C" w:rsidR="0040699B" w:rsidRDefault="00DC3ADA">
      <w:r>
        <w:t>Sie üben Ihre Aufgaben innerhalb der Kommission unter den im oben genannten ANS-Beschluss festgelegten Bedingungen aus und unterliegen den darin festgelegten Vertraulichkeits-, Loyalitäts- und Nichtvorliegens von Interessenkonflikten.</w:t>
      </w:r>
    </w:p>
    <w:p w14:paraId="345CD839" w14:textId="70CE9630" w:rsidR="0040699B" w:rsidRDefault="00DC3ADA">
      <w:r>
        <w:t xml:space="preserve">Wird die Stelle mit Vergütungen veröffentlicht, können diese nur gewährt werden, wenn Sie die in Artikel 17 des ANS-Beschlusses genannten Bedingungen erfüllen. </w:t>
      </w:r>
    </w:p>
    <w:p w14:paraId="58EAEF9C" w14:textId="2137133C" w:rsidR="0040699B" w:rsidRDefault="00DC3ADA">
      <w:r>
        <w:t xml:space="preserve">Bedienstete, die in einer Delegation der Europäischen Union eingesetzt werden, müssen über eine Sicherheitsüberprüfung (bis zum Geheimhaltungsgrad SECRET UE/EU SECRET gemäß dem </w:t>
      </w:r>
      <w:hyperlink r:id="rId28" w:history="1">
        <w:r>
          <w:rPr>
            <w:rStyle w:val="Hyperlink"/>
          </w:rPr>
          <w:t>Beschluss (EU, Euratom) 2015/444 der Kommission vom 13. März 2015</w:t>
        </w:r>
      </w:hyperlink>
      <w:r>
        <w:t>) verfügen.  Es obliegt Ihnen, das Überprüfungsverfahren einzuleiten, bevor Sie die Abordnung bestätigen.</w:t>
      </w:r>
    </w:p>
    <w:p w14:paraId="47F718AD" w14:textId="31125EBD" w:rsidR="0040699B" w:rsidRDefault="0040699B"/>
    <w:p w14:paraId="6D7A78FD" w14:textId="720F9762" w:rsidR="0040699B" w:rsidRDefault="00DC3ADA">
      <w:pPr>
        <w:pStyle w:val="P68B1DB1-ListNumber4"/>
        <w:keepNext/>
        <w:numPr>
          <w:ilvl w:val="0"/>
          <w:numId w:val="0"/>
        </w:numPr>
        <w:ind w:left="709" w:hanging="709"/>
      </w:pPr>
      <w:r>
        <w:t>Bewerbung und Auswahlverfahren</w:t>
      </w:r>
    </w:p>
    <w:p w14:paraId="737732DB" w14:textId="59C050A8" w:rsidR="0040699B" w:rsidRDefault="00DC3ADA">
      <w:pPr>
        <w:keepNext/>
      </w:pPr>
      <w:r>
        <w:t xml:space="preserve">Wenn Sie Interesse haben, befolgen Sie bitte die Anweisungen Ihres Arbeitgebers zur Bewerbung. </w:t>
      </w:r>
    </w:p>
    <w:p w14:paraId="01FE2616" w14:textId="3EE6DFF7" w:rsidR="0040699B" w:rsidRDefault="00DC3ADA">
      <w:pPr>
        <w:keepNext/>
      </w:pPr>
      <w:r>
        <w:t xml:space="preserve">Die Europäische Kommission </w:t>
      </w:r>
      <w:r>
        <w:rPr>
          <w:b/>
        </w:rPr>
        <w:t>akzeptiert nur Anträge, die über die Ständige Vertretung/Diplomatische Mission bei der EU Ihres Landes, das EFTA-Sekretariat oder über den oder die Kanäle eingereicht wurden, denen sie ausdrücklich zugestimmt hat.</w:t>
      </w:r>
      <w:r>
        <w:t xml:space="preserve"> Anträge, die direkt von Ihnen oder Ihrem Arbeitgeber eingehen, werden nicht berücksichtigt.</w:t>
      </w:r>
    </w:p>
    <w:p w14:paraId="0F7E0F3E" w14:textId="42443FEA" w:rsidR="0040699B" w:rsidRDefault="00DC3ADA">
      <w:pPr>
        <w:keepNext/>
      </w:pPr>
      <w:r>
        <w:t>Sie sollten Ihren Lebenslauf in englischer, französischer oder deutscher Sprache unter Verwendung des</w:t>
      </w:r>
      <w:r>
        <w:rPr>
          <w:b/>
        </w:rPr>
        <w:t xml:space="preserve"> Europass-Lebenslaufs </w:t>
      </w:r>
      <w:r>
        <w:t>erstellen (</w:t>
      </w:r>
      <w:hyperlink r:id="rId29" w:history="1">
        <w:hyperlink r:id="rId30" w:history="1">
          <w:r>
            <w:rPr>
              <w:rStyle w:val="Hyperlink"/>
            </w:rPr>
            <w:t>Create your Europass CV | Europass</w:t>
          </w:r>
        </w:hyperlink>
      </w:hyperlink>
      <w:r>
        <w:t>). Ihre Staatsangehörigkeit muss angegeben werden.</w:t>
      </w:r>
    </w:p>
    <w:p w14:paraId="5D1B7045" w14:textId="53BEFD6E" w:rsidR="0040699B" w:rsidRDefault="00DC3ADA">
      <w:r>
        <w:t>Bitte fügen Sie keine weiteren Unterlagen bei</w:t>
      </w:r>
      <w:r>
        <w:rPr>
          <w:b/>
        </w:rPr>
        <w:t xml:space="preserve"> </w:t>
      </w:r>
      <w:r>
        <w:t>(z. B. Kopien des Reisepasses, Kopien von Abschlüssen oder Bescheinigungen über Berufserfahrung usw.). Diese werden erforderlichenfalls in einem späteren Stadium des Auswahlverfahrens angefordert.</w:t>
      </w:r>
    </w:p>
    <w:p w14:paraId="00AF0134" w14:textId="77777777" w:rsidR="0040699B" w:rsidRDefault="0040699B"/>
    <w:p w14:paraId="54CDDE36" w14:textId="52364A78" w:rsidR="0040699B" w:rsidRDefault="00DC3ADA">
      <w:pPr>
        <w:pStyle w:val="P68B1DB1-ListNumber4"/>
        <w:keepNext/>
        <w:numPr>
          <w:ilvl w:val="0"/>
          <w:numId w:val="0"/>
        </w:numPr>
        <w:ind w:left="709" w:hanging="709"/>
      </w:pPr>
      <w:r>
        <w:t>Verarbeitung personenbezogener Daten</w:t>
      </w:r>
    </w:p>
    <w:p w14:paraId="0D144B0D" w14:textId="1B120317" w:rsidR="0040699B" w:rsidRDefault="00DC3ADA">
      <w:pPr>
        <w:keepNext/>
      </w:pPr>
      <w:r>
        <w:t>Die Kommission trägt dafür Sorge, dass die personenbezogenen Daten der Bewerber gemäß der Verordnung (EU) 2018/1725 des Europäischen Parlaments und des Rates verarbeitet</w:t>
      </w:r>
      <w:r>
        <w:rPr>
          <w:rStyle w:val="FootnoteReference"/>
          <w:sz w:val="22"/>
        </w:rPr>
        <w:footnoteReference w:id="1"/>
      </w:r>
      <w:r>
        <w:t xml:space="preserve">werden. Dies gilt insbesondere für die Vertraulichkeit und Sicherheit solcher Daten. </w:t>
      </w:r>
      <w:bookmarkStart w:id="3" w:name="_Hlk132131276"/>
      <w:r>
        <w:t>Bevor Sie sich bewerben, lesen Sie bitte die beigefügte Datenschutzerklärung.</w:t>
      </w:r>
      <w:bookmarkEnd w:id="3"/>
    </w:p>
    <w:sectPr w:rsidR="0040699B">
      <w:footerReference w:type="even" r:id="rId31"/>
      <w:footerReference w:type="defaul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49EC" w14:textId="77777777" w:rsidR="0040699B" w:rsidRDefault="00DC3ADA">
      <w:pPr>
        <w:spacing w:after="0"/>
      </w:pPr>
      <w:r>
        <w:separator/>
      </w:r>
    </w:p>
  </w:endnote>
  <w:endnote w:type="continuationSeparator" w:id="0">
    <w:p w14:paraId="1178848F" w14:textId="77777777" w:rsidR="0040699B" w:rsidRDefault="00DC3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40699B" w:rsidRDefault="00DC3ADA">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40699B" w:rsidRDefault="00DC3ADA">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4A9D" w14:textId="77777777" w:rsidR="0040699B" w:rsidRDefault="00DC3ADA">
      <w:pPr>
        <w:spacing w:after="0"/>
      </w:pPr>
      <w:r>
        <w:separator/>
      </w:r>
    </w:p>
  </w:footnote>
  <w:footnote w:type="continuationSeparator" w:id="0">
    <w:p w14:paraId="5E371BB2" w14:textId="77777777" w:rsidR="0040699B" w:rsidRDefault="00DC3ADA">
      <w:pPr>
        <w:spacing w:after="0"/>
      </w:pPr>
      <w:r>
        <w:continuationSeparator/>
      </w:r>
    </w:p>
  </w:footnote>
  <w:footnote w:id="1">
    <w:p w14:paraId="6AE43B3C" w14:textId="5EDB2F13" w:rsidR="0040699B" w:rsidRDefault="00DC3ADA">
      <w:pPr>
        <w:pStyle w:val="FootnoteText"/>
      </w:pPr>
      <w:r>
        <w:t>(</w:t>
      </w:r>
      <w:r>
        <w:rPr>
          <w:rStyle w:val="FootnoteReference"/>
        </w:rPr>
        <w:footnoteRef/>
      </w:r>
      <w:r>
        <w:t>)</w:t>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F371B"/>
    <w:rsid w:val="000F4CD5"/>
    <w:rsid w:val="00111AB6"/>
    <w:rsid w:val="00185A6C"/>
    <w:rsid w:val="001D0A81"/>
    <w:rsid w:val="002109E6"/>
    <w:rsid w:val="00252050"/>
    <w:rsid w:val="002B3CBF"/>
    <w:rsid w:val="002C49D0"/>
    <w:rsid w:val="002E40A9"/>
    <w:rsid w:val="00394447"/>
    <w:rsid w:val="003E50A4"/>
    <w:rsid w:val="0040388A"/>
    <w:rsid w:val="0040699B"/>
    <w:rsid w:val="00431778"/>
    <w:rsid w:val="00454CC7"/>
    <w:rsid w:val="00476034"/>
    <w:rsid w:val="005168AD"/>
    <w:rsid w:val="00547A6B"/>
    <w:rsid w:val="0058240F"/>
    <w:rsid w:val="00592CD5"/>
    <w:rsid w:val="005D1B85"/>
    <w:rsid w:val="00665583"/>
    <w:rsid w:val="00693BC6"/>
    <w:rsid w:val="00696070"/>
    <w:rsid w:val="007E531E"/>
    <w:rsid w:val="007F02AC"/>
    <w:rsid w:val="007F7012"/>
    <w:rsid w:val="00827BDC"/>
    <w:rsid w:val="008D02B7"/>
    <w:rsid w:val="008F0B52"/>
    <w:rsid w:val="008F4BA9"/>
    <w:rsid w:val="00943B49"/>
    <w:rsid w:val="00994062"/>
    <w:rsid w:val="00996CC6"/>
    <w:rsid w:val="009A1EA0"/>
    <w:rsid w:val="009A2F00"/>
    <w:rsid w:val="009C5E27"/>
    <w:rsid w:val="009E6519"/>
    <w:rsid w:val="00A033AD"/>
    <w:rsid w:val="00A0380A"/>
    <w:rsid w:val="00AB2CEA"/>
    <w:rsid w:val="00AF6424"/>
    <w:rsid w:val="00B24CC5"/>
    <w:rsid w:val="00B3644B"/>
    <w:rsid w:val="00B65513"/>
    <w:rsid w:val="00B73F08"/>
    <w:rsid w:val="00B8014C"/>
    <w:rsid w:val="00C06724"/>
    <w:rsid w:val="00C3254D"/>
    <w:rsid w:val="00C41D6E"/>
    <w:rsid w:val="00C504C7"/>
    <w:rsid w:val="00C529B2"/>
    <w:rsid w:val="00C75BA4"/>
    <w:rsid w:val="00CB5B61"/>
    <w:rsid w:val="00CD2C5A"/>
    <w:rsid w:val="00D03CF4"/>
    <w:rsid w:val="00D7090C"/>
    <w:rsid w:val="00D84D53"/>
    <w:rsid w:val="00D96984"/>
    <w:rsid w:val="00DC3ADA"/>
    <w:rsid w:val="00DD41ED"/>
    <w:rsid w:val="00DF1E49"/>
    <w:rsid w:val="00E21DBD"/>
    <w:rsid w:val="00E342CB"/>
    <w:rsid w:val="00E41704"/>
    <w:rsid w:val="00E44D7F"/>
    <w:rsid w:val="00E82667"/>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paragraph" w:customStyle="1" w:styleId="P68B1DB1-ListNumber1">
    <w:name w:val="P68B1DB1-ListNumber1"/>
    <w:basedOn w:val="ListNumber"/>
    <w:rPr>
      <w:b/>
    </w:rPr>
  </w:style>
  <w:style w:type="paragraph" w:customStyle="1" w:styleId="P68B1DB1-Normal2">
    <w:name w:val="P68B1DB1-Normal2"/>
    <w:basedOn w:val="Normal"/>
    <w:rPr>
      <w:rFonts w:cstheme="minorHAnsi"/>
    </w:rPr>
  </w:style>
  <w:style w:type="paragraph" w:customStyle="1" w:styleId="P68B1DB1-Normal3">
    <w:name w:val="P68B1DB1-Normal3"/>
    <w:basedOn w:val="Normal"/>
    <w:rPr>
      <w:rFonts w:cstheme="minorHAnsi"/>
      <w:color w:val="000000"/>
    </w:rPr>
  </w:style>
  <w:style w:type="paragraph" w:customStyle="1" w:styleId="P68B1DB1-ListNumber4">
    <w:name w:val="P68B1DB1-ListNumber4"/>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http://europass.cedefop.europa.eu/en/documents/curriculum-vita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javascript:showJobDetails_231001_19()" TargetMode="External"/><Relationship Id="rId23" Type="http://schemas.openxmlformats.org/officeDocument/2006/relationships/control" Target="activeX/activeX4.xml"/><Relationship Id="rId28" Type="http://schemas.openxmlformats.org/officeDocument/2006/relationships/hyperlink" Target="https://eur-lex.europa.eu/legal-content/EN/TXT/?uri=CELEX:32015D0444" TargetMode="Externa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hyperlink" Target="https://europa.eu/europass/en/create-europass-cv"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B204CC" w:rsidRDefault="00B204CC">
          <w:r>
            <w:rPr>
              <w:rStyle w:val="PlaceholderText"/>
            </w:rPr>
            <w:t>Klicken oder tippen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B204CC" w:rsidRDefault="00B204CC">
          <w:pPr>
            <w:pStyle w:val="722A130BB2FD42CB99AF58537814D26D"/>
          </w:pPr>
          <w:r>
            <w:rPr>
              <w:rStyle w:val="PlaceholderText"/>
            </w:rPr>
            <w:t>Klicken oder tippen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B204CC" w:rsidRDefault="00B204CC">
          <w:pPr>
            <w:pStyle w:val="E4139A8A81AD41B0A456F71CC855670B"/>
          </w:pPr>
          <w:r>
            <w:rPr>
              <w:rStyle w:val="PlaceholderText"/>
            </w:rPr>
            <w:t>Klicken oder tippen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B204CC" w:rsidRDefault="00B204CC">
          <w:pPr>
            <w:pStyle w:val="A1D7C4E93E5D41968C9784C962AACA55"/>
          </w:pPr>
          <w:r>
            <w:rPr>
              <w:rStyle w:val="PlaceholderText"/>
            </w:rPr>
            <w:t>Klicken oder tippen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B204CC" w:rsidRDefault="00B204CC">
          <w:pPr>
            <w:pStyle w:val="84FB87486BC94E5EB76E972E1BD8265B"/>
          </w:pPr>
          <w:r>
            <w:rPr>
              <w:rStyle w:val="PlaceholderText"/>
            </w:rPr>
            <w:t>Klicken oder tippen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B204CC" w:rsidRDefault="00B204CC">
          <w:pPr>
            <w:pStyle w:val="70AAD37E9A1F4B5EA5C1270588299908"/>
          </w:pPr>
          <w:r>
            <w:rPr>
              <w:rStyle w:val="PlaceholderText"/>
            </w:rPr>
            <w:t>Klicken oder tippen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B204CC" w:rsidRDefault="00B204CC">
          <w:pPr>
            <w:pStyle w:val="42CE55A0461841A39534A5E777539A67"/>
          </w:pPr>
          <w:r>
            <w:rPr>
              <w:rStyle w:val="PlaceholderText"/>
            </w:rPr>
            <w:t>Klicken oder tippen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B204CC" w:rsidRDefault="00B204CC">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B204CC" w:rsidRDefault="00B204CC">
          <w:pPr>
            <w:pStyle w:val="D53C757808094631B3D30FCCF370CC97"/>
          </w:pPr>
          <w:r>
            <w:rPr>
              <w:rStyle w:val="PlaceholderText"/>
            </w:rPr>
            <w:t>Klicken oder tippen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B204CC" w:rsidRDefault="00B204CC">
          <w:pPr>
            <w:pStyle w:val="335C0F1576B3499F8D90CE979ABE47D41"/>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B204CC" w:rsidRDefault="00B204CC">
          <w:pPr>
            <w:pStyle w:val="42F8A5B327594E519C9F00EDCE7CD95B1"/>
          </w:pPr>
          <w:r>
            <w:rPr>
              <w:rStyle w:val="PlaceholderText"/>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4D3620"/>
    <w:rsid w:val="006212B2"/>
    <w:rsid w:val="006F0611"/>
    <w:rsid w:val="007F7378"/>
    <w:rsid w:val="00893390"/>
    <w:rsid w:val="00894A0C"/>
    <w:rsid w:val="00B204CC"/>
    <w:rsid w:val="00CA527C"/>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3390"/>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70AAD37E9A1F4B5EA5C1270588299908">
    <w:name w:val="70AAD37E9A1F4B5EA5C1270588299908"/>
    <w:rsid w:val="00893390"/>
    <w:pPr>
      <w:spacing w:after="240" w:line="240" w:lineRule="auto"/>
      <w:jc w:val="both"/>
    </w:pPr>
    <w:rPr>
      <w:rFonts w:ascii="Times New Roman" w:eastAsia="Times New Roman" w:hAnsi="Times New Roman" w:cs="Times New Roman"/>
      <w:sz w:val="24"/>
    </w:rPr>
  </w:style>
  <w:style w:type="paragraph" w:customStyle="1" w:styleId="722A130BB2FD42CB99AF58537814D26D">
    <w:name w:val="722A130BB2FD42CB99AF58537814D26D"/>
    <w:rsid w:val="00893390"/>
    <w:pPr>
      <w:spacing w:after="240" w:line="240" w:lineRule="auto"/>
      <w:jc w:val="both"/>
    </w:pPr>
    <w:rPr>
      <w:rFonts w:ascii="Times New Roman" w:eastAsia="Times New Roman" w:hAnsi="Times New Roman" w:cs="Times New Roman"/>
      <w:sz w:val="24"/>
    </w:rPr>
  </w:style>
  <w:style w:type="paragraph" w:customStyle="1" w:styleId="E4139A8A81AD41B0A456F71CC855670B">
    <w:name w:val="E4139A8A81AD41B0A456F71CC855670B"/>
    <w:rsid w:val="00893390"/>
    <w:pPr>
      <w:spacing w:after="240" w:line="240" w:lineRule="auto"/>
      <w:jc w:val="both"/>
    </w:pPr>
    <w:rPr>
      <w:rFonts w:ascii="Times New Roman" w:eastAsia="Times New Roman" w:hAnsi="Times New Roman" w:cs="Times New Roman"/>
      <w:sz w:val="24"/>
    </w:rPr>
  </w:style>
  <w:style w:type="paragraph" w:customStyle="1" w:styleId="42CE55A0461841A39534A5E777539A67">
    <w:name w:val="42CE55A0461841A39534A5E777539A67"/>
    <w:rsid w:val="00893390"/>
    <w:pPr>
      <w:spacing w:after="240" w:line="240" w:lineRule="auto"/>
      <w:jc w:val="both"/>
    </w:pPr>
    <w:rPr>
      <w:rFonts w:ascii="Times New Roman" w:eastAsia="Times New Roman" w:hAnsi="Times New Roman" w:cs="Times New Roman"/>
      <w:sz w:val="24"/>
    </w:rPr>
  </w:style>
  <w:style w:type="paragraph" w:customStyle="1" w:styleId="335C0F1576B3499F8D90CE979ABE47D41">
    <w:name w:val="335C0F1576B3499F8D90CE979ABE47D41"/>
    <w:rsid w:val="00893390"/>
    <w:pPr>
      <w:spacing w:after="240" w:line="240" w:lineRule="auto"/>
      <w:jc w:val="both"/>
    </w:pPr>
    <w:rPr>
      <w:rFonts w:ascii="Times New Roman" w:eastAsia="Times New Roman" w:hAnsi="Times New Roman" w:cs="Times New Roman"/>
      <w:sz w:val="24"/>
    </w:rPr>
  </w:style>
  <w:style w:type="paragraph" w:customStyle="1" w:styleId="42F8A5B327594E519C9F00EDCE7CD95B1">
    <w:name w:val="42F8A5B327594E519C9F00EDCE7CD95B1"/>
    <w:rsid w:val="00893390"/>
    <w:pPr>
      <w:spacing w:after="240" w:line="240" w:lineRule="auto"/>
      <w:jc w:val="both"/>
    </w:pPr>
    <w:rPr>
      <w:rFonts w:ascii="Times New Roman" w:eastAsia="Times New Roman" w:hAnsi="Times New Roman" w:cs="Times New Roman"/>
      <w:sz w:val="24"/>
    </w:rPr>
  </w:style>
  <w:style w:type="paragraph" w:customStyle="1" w:styleId="A1D7C4E93E5D41968C9784C962AACA55">
    <w:name w:val="A1D7C4E93E5D41968C9784C962AACA55"/>
    <w:rsid w:val="00893390"/>
    <w:pPr>
      <w:spacing w:after="240" w:line="240" w:lineRule="auto"/>
      <w:jc w:val="both"/>
    </w:pPr>
    <w:rPr>
      <w:rFonts w:ascii="Times New Roman" w:eastAsia="Times New Roman" w:hAnsi="Times New Roman" w:cs="Times New Roman"/>
      <w:sz w:val="24"/>
    </w:rPr>
  </w:style>
  <w:style w:type="paragraph" w:customStyle="1" w:styleId="84FB87486BC94E5EB76E972E1BD8265B">
    <w:name w:val="84FB87486BC94E5EB76E972E1BD8265B"/>
    <w:rsid w:val="00893390"/>
    <w:pPr>
      <w:spacing w:after="240" w:line="240" w:lineRule="auto"/>
      <w:jc w:val="both"/>
    </w:pPr>
    <w:rPr>
      <w:rFonts w:ascii="Times New Roman" w:eastAsia="Times New Roman" w:hAnsi="Times New Roman" w:cs="Times New Roman"/>
      <w:sz w:val="24"/>
    </w:rPr>
  </w:style>
  <w:style w:type="paragraph" w:customStyle="1" w:styleId="D53C757808094631B3D30FCCF370CC97">
    <w:name w:val="D53C757808094631B3D30FCCF370CC97"/>
    <w:rsid w:val="00893390"/>
    <w:pPr>
      <w:spacing w:after="240" w:line="240" w:lineRule="auto"/>
      <w:jc w:val="both"/>
    </w:pPr>
    <w:rPr>
      <w:rFonts w:ascii="Times New Roman" w:eastAsia="Times New Roman" w:hAnsi="Times New Roman" w:cs="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p:properties xmlns:p="http://schemas.microsoft.com/office/2006/metadata/properties" xmlns:xsi="http://www.w3.org/2001/XMLSchema-instance" xmlns:pc="http://schemas.microsoft.com/office/infopath/2007/PartnerControls">
  <documentManagement>
    <EC_Common_Keyword xmlns="http://schemas.microsoft.com/sharepoint/v3/fields" xsi:nil="true"/>
    <EC_Common_Languages xmlns="http://schemas.microsoft.com/sharepoint/v3/fields">EN,FR,DE</EC_Common_Languages>
    <_DCDateModified xmlns="http://schemas.microsoft.com/sharepoint/v3/fields" xsi:nil="true"/>
    <EC_Portal_SM_DocumentGroupID xmlns="a41a97bf-0494-41d8-ba3d-259bd7771890" xsi:nil="true"/>
    <EC_Portal_SM_Description xmlns="1929b814-5a78-4bdc-9841-d8b9ef424f65" xsi:nil="true"/>
    <EC_Portal_SM_Audiences xmlns="1929b814-5a78-4bdc-9841-d8b9ef424f65">COM A EACEA A EACI A EAHC A ERCEA A HADEA A REA A TENEA A</EC_Portal_SM_Audiences>
    <EC_Portal_SM_IsProfessional xmlns="1929b814-5a78-4bdc-9841-d8b9ef424f65">false</EC_Portal_SM_IsProfessional>
    <EC_Portal_SM_Pages xmlns="a41a97bf-0494-41d8-ba3d-259bd7771890" xsi:nil="true"/>
  </documentManagement>
</p:properties>
</file>

<file path=customXml/itemProps1.xml><?xml version="1.0" encoding="utf-8"?>
<ds:datastoreItem xmlns:ds="http://schemas.openxmlformats.org/officeDocument/2006/customXml" ds:itemID="{59A7A4AC-649F-426F-91DE-75F413CC4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E1ECF90-431E-4380-8027-994959F5183F}">
  <ds:schemaRefs>
    <ds:schemaRef ds:uri="http://schemas.microsoft.com/sharepoint/v3/contenttype/forms"/>
  </ds:schemaRefs>
</ds:datastoreItem>
</file>

<file path=customXml/itemProps5.xml><?xml version="1.0" encoding="utf-8"?>
<ds:datastoreItem xmlns:ds="http://schemas.openxmlformats.org/officeDocument/2006/customXml" ds:itemID="{5A09F5FA-5D5D-4D33-B950-5288C78BDBC8}">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7A3C6D55-1AF6-449B-857D-C7A32EBC765D}">
  <ds:schemaRefs>
    <ds:schemaRef ds:uri="http://schemas.microsoft.com/office/2006/metadata/properties"/>
    <ds:schemaRef ds:uri="http://schemas.microsoft.com/office/infopath/2007/PartnerControls"/>
    <ds:schemaRef ds:uri="http://schemas.microsoft.com/sharepoint/v3/fields"/>
    <ds:schemaRef ds:uri="a41a97bf-0494-41d8-ba3d-259bd7771890"/>
    <ds:schemaRef ds:uri="1929b814-5a78-4bdc-9841-d8b9ef424f65"/>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1376</Words>
  <Characters>7845</Characters>
  <Application>Microsoft Office Word</Application>
  <DocSecurity>0</DocSecurity>
  <PresentationFormat>Microsoft Word 14.0</PresentationFormat>
  <Lines>65</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2</cp:revision>
  <cp:lastPrinted>2023-04-05T10:36:00Z</cp:lastPrinted>
  <dcterms:created xsi:type="dcterms:W3CDTF">2023-12-08T14:09:00Z</dcterms:created>
  <dcterms:modified xsi:type="dcterms:W3CDTF">2023-12-08T14:09:00Z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ContentTypeId">
    <vt:lpwstr>0x010100B115F2CDA271DD4BBE79039B2B10322D005972CF4DFAC7AC44A3C80A3589CF2E1E</vt:lpwstr>
  </property>
  <property fmtid="{D5CDD505-2E9C-101B-9397-08002B2CF9AE}" pid="10" name="EC_Portal_SM_LocationTaxHTField0">
    <vt:lpwstr>Brussels|a2fd1745-7a8b-472f-87d8-c065744c40dd;Luxembourg|83ddf54f-ddb9-4640-a49c-ddc026ae519f;Other EU cities|d7af267d-1fe5-4f44-81e3-3d2959f76565;Non-EU cities|e2ed3b20-65ba-43c5-813e-9bd8e4201ac9</vt:lpwstr>
  </property>
  <property fmtid="{D5CDD505-2E9C-101B-9397-08002B2CF9AE}" pid="11" name="EC_Portal_SM_NavigationLanguageTaxHTField0">
    <vt:lpwstr>English|256b0f03-2527-4c41-b261-a16799168ae6;French|797213b8-07f2-436e-a021-30df8c8bbd6c</vt:lpwstr>
  </property>
  <property fmtid="{D5CDD505-2E9C-101B-9397-08002B2CF9AE}" pid="12" name="TaxCatchAll">
    <vt:lpwstr>4;#Non-EU cities|e2ed3b20-65ba-43c5-813e-9bd8e4201ac9;#6;#French|797213b8-07f2-436e-a021-30df8c8bbd6c;#5;#English|256b0f03-2527-4c41-b261-a16799168ae6;#55;#Seconded national experts|8541174c-e865-48c8-ad74-a224e0cea60d;#3;#Other EU cities|d7af267d-1fe5-4f44-81e3-3d2959f76565;#2;#Luxembourg|83ddf54f-ddb9-4640-a49c-ddc026ae519f;#1;#Brussels|a2fd1745-7a8b-472f-87d8-c065744c40dd</vt:lpwstr>
  </property>
  <property fmtid="{D5CDD505-2E9C-101B-9397-08002B2CF9AE}" pid="13" name="EC_Portal_SM_Location">
    <vt:lpwstr>1;#Brussels|a2fd1745-7a8b-472f-87d8-c065744c40dd;#2;#Luxembourg|83ddf54f-ddb9-4640-a49c-ddc026ae519f;#3;#Other EU cities|d7af267d-1fe5-4f44-81e3-3d2959f76565;#4;#Non-EU cities|e2ed3b20-65ba-43c5-813e-9bd8e4201ac9</vt:lpwstr>
  </property>
  <property fmtid="{D5CDD505-2E9C-101B-9397-08002B2CF9AE}" pid="14" name="EC_Portal_SM_DocumentType">
    <vt:lpwstr/>
  </property>
  <property fmtid="{D5CDD505-2E9C-101B-9397-08002B2CF9AE}" pid="15" name="EC_Portal_SM_NavigationLanguage">
    <vt:lpwstr>5;#English|256b0f03-2527-4c41-b261-a16799168ae6;#6;#French|797213b8-07f2-436e-a021-30df8c8bbd6c</vt:lpwstr>
  </property>
  <property fmtid="{D5CDD505-2E9C-101B-9397-08002B2CF9AE}" pid="16" name="EC_Portal_SM_Topics">
    <vt:lpwstr>55;#Seconded national experts|8541174c-e865-48c8-ad74-a224e0cea60d</vt:lpwstr>
  </property>
  <property fmtid="{D5CDD505-2E9C-101B-9397-08002B2CF9AE}" pid="17" name="EC_Portal_SM_TopicsTaxHTField0">
    <vt:lpwstr>Seconded national experts|8541174c-e865-48c8-ad74-a224e0cea60d</vt:lpwstr>
  </property>
  <property fmtid="{D5CDD505-2E9C-101B-9397-08002B2CF9AE}" pid="18" name="EC_Portal_SM_DocumentTypeTaxHTField0">
    <vt:lpwstr/>
  </property>
</Properties>
</file>